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E9" w:rsidRPr="003628DB" w:rsidRDefault="007246E9" w:rsidP="003628DB">
      <w:pPr>
        <w:ind w:left="4111"/>
        <w:jc w:val="center"/>
        <w:rPr>
          <w:rFonts w:ascii="Times New Roman" w:hAnsi="Times New Roman"/>
          <w:b/>
          <w:sz w:val="28"/>
          <w:szCs w:val="28"/>
        </w:rPr>
      </w:pPr>
      <w:r w:rsidRPr="003628DB">
        <w:rPr>
          <w:rFonts w:ascii="Times New Roman" w:hAnsi="Times New Roman"/>
          <w:b/>
          <w:sz w:val="28"/>
          <w:szCs w:val="28"/>
        </w:rPr>
        <w:t>«УТВЕРЖДАЮ»</w:t>
      </w:r>
    </w:p>
    <w:p w:rsidR="007246E9" w:rsidRPr="003628DB" w:rsidRDefault="007246E9" w:rsidP="003628DB">
      <w:pPr>
        <w:ind w:left="4111"/>
        <w:jc w:val="center"/>
        <w:rPr>
          <w:rFonts w:ascii="Times New Roman" w:hAnsi="Times New Roman"/>
          <w:b/>
          <w:sz w:val="28"/>
          <w:szCs w:val="28"/>
        </w:rPr>
      </w:pPr>
      <w:r w:rsidRPr="003628DB">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7246E9" w:rsidRPr="003628DB" w:rsidRDefault="007246E9" w:rsidP="003628DB">
      <w:pPr>
        <w:ind w:left="4111"/>
        <w:jc w:val="center"/>
        <w:rPr>
          <w:rFonts w:ascii="Times New Roman" w:hAnsi="Times New Roman"/>
          <w:b/>
          <w:sz w:val="28"/>
          <w:szCs w:val="28"/>
        </w:rPr>
      </w:pPr>
    </w:p>
    <w:p w:rsidR="007246E9" w:rsidRPr="003628DB" w:rsidRDefault="00E27A35" w:rsidP="003628DB">
      <w:pPr>
        <w:suppressAutoHyphens/>
        <w:ind w:left="4253"/>
        <w:jc w:val="center"/>
        <w:rPr>
          <w:rFonts w:ascii="Times New Roman" w:hAnsi="Times New Roman"/>
          <w:b/>
          <w:sz w:val="28"/>
          <w:szCs w:val="28"/>
        </w:rPr>
      </w:pPr>
      <w:r>
        <w:rPr>
          <w:rFonts w:ascii="Times New Roman" w:hAnsi="Times New Roman"/>
          <w:i/>
          <w:sz w:val="28"/>
          <w:szCs w:val="28"/>
        </w:rPr>
        <w:t>(подпись на оригинале)</w:t>
      </w:r>
      <w:r w:rsidR="007246E9" w:rsidRPr="003628DB">
        <w:rPr>
          <w:rFonts w:ascii="Times New Roman" w:hAnsi="Times New Roman"/>
          <w:i/>
          <w:sz w:val="28"/>
          <w:szCs w:val="28"/>
        </w:rPr>
        <w:t xml:space="preserve"> </w:t>
      </w:r>
      <w:r w:rsidR="007246E9" w:rsidRPr="003628DB">
        <w:rPr>
          <w:rFonts w:ascii="Times New Roman" w:hAnsi="Times New Roman"/>
          <w:b/>
          <w:sz w:val="28"/>
          <w:szCs w:val="28"/>
        </w:rPr>
        <w:t>А.А. Беляев</w:t>
      </w:r>
    </w:p>
    <w:p w:rsidR="00B80F09" w:rsidRPr="003628DB" w:rsidRDefault="00B80F09" w:rsidP="003628DB">
      <w:pPr>
        <w:suppressAutoHyphens/>
        <w:ind w:left="4253"/>
        <w:jc w:val="center"/>
        <w:rPr>
          <w:rFonts w:ascii="Times New Roman" w:hAnsi="Times New Roman"/>
          <w:b/>
          <w:sz w:val="22"/>
          <w:szCs w:val="28"/>
        </w:rPr>
      </w:pPr>
    </w:p>
    <w:p w:rsidR="007246E9" w:rsidRPr="003628DB" w:rsidRDefault="007246E9" w:rsidP="003628DB">
      <w:pPr>
        <w:suppressAutoHyphens/>
        <w:ind w:left="4111"/>
        <w:jc w:val="center"/>
        <w:rPr>
          <w:rFonts w:ascii="Times New Roman" w:hAnsi="Times New Roman"/>
          <w:b/>
          <w:sz w:val="28"/>
          <w:szCs w:val="28"/>
        </w:rPr>
      </w:pPr>
      <w:r w:rsidRPr="003628DB">
        <w:rPr>
          <w:rFonts w:ascii="Times New Roman" w:hAnsi="Times New Roman"/>
          <w:b/>
          <w:sz w:val="28"/>
          <w:szCs w:val="28"/>
        </w:rPr>
        <w:t>«</w:t>
      </w:r>
      <w:r w:rsidR="00E27A35">
        <w:rPr>
          <w:rFonts w:ascii="Times New Roman" w:hAnsi="Times New Roman"/>
          <w:b/>
          <w:sz w:val="28"/>
          <w:szCs w:val="28"/>
        </w:rPr>
        <w:t>7</w:t>
      </w:r>
      <w:r w:rsidR="00113500" w:rsidRPr="003628DB">
        <w:rPr>
          <w:rFonts w:ascii="Times New Roman" w:hAnsi="Times New Roman"/>
          <w:b/>
          <w:sz w:val="28"/>
          <w:szCs w:val="28"/>
        </w:rPr>
        <w:t xml:space="preserve">» </w:t>
      </w:r>
      <w:r w:rsidR="00EE6B6E" w:rsidRPr="003628DB">
        <w:rPr>
          <w:rFonts w:ascii="Times New Roman" w:hAnsi="Times New Roman"/>
          <w:b/>
          <w:sz w:val="28"/>
          <w:szCs w:val="28"/>
        </w:rPr>
        <w:t>марта</w:t>
      </w:r>
      <w:r w:rsidR="00113500" w:rsidRPr="003628DB">
        <w:rPr>
          <w:rFonts w:ascii="Times New Roman" w:hAnsi="Times New Roman"/>
          <w:b/>
          <w:sz w:val="28"/>
          <w:szCs w:val="28"/>
        </w:rPr>
        <w:t xml:space="preserve"> 2019</w:t>
      </w:r>
      <w:r w:rsidRPr="003628DB">
        <w:rPr>
          <w:rFonts w:ascii="Times New Roman" w:hAnsi="Times New Roman"/>
          <w:b/>
          <w:sz w:val="28"/>
          <w:szCs w:val="28"/>
        </w:rPr>
        <w:t xml:space="preserve"> года</w:t>
      </w:r>
    </w:p>
    <w:p w:rsidR="007246E9" w:rsidRPr="003628DB" w:rsidRDefault="007246E9" w:rsidP="003628DB">
      <w:pPr>
        <w:rPr>
          <w:rFonts w:ascii="Times New Roman" w:hAnsi="Times New Roman"/>
          <w:b/>
        </w:rPr>
      </w:pPr>
    </w:p>
    <w:p w:rsidR="007246E9" w:rsidRPr="003628DB" w:rsidRDefault="007246E9" w:rsidP="003628DB">
      <w:pPr>
        <w:ind w:left="4536"/>
        <w:rPr>
          <w:rFonts w:ascii="Times New Roman" w:hAnsi="Times New Roman"/>
          <w:b/>
        </w:rPr>
      </w:pPr>
    </w:p>
    <w:p w:rsidR="007246E9" w:rsidRPr="003628DB" w:rsidRDefault="007246E9" w:rsidP="003628DB">
      <w:pPr>
        <w:jc w:val="center"/>
        <w:rPr>
          <w:rFonts w:ascii="Times New Roman" w:hAnsi="Times New Roman"/>
          <w:b/>
          <w:sz w:val="28"/>
          <w:szCs w:val="28"/>
        </w:rPr>
      </w:pPr>
      <w:r w:rsidRPr="003628DB">
        <w:rPr>
          <w:rFonts w:ascii="Times New Roman" w:hAnsi="Times New Roman"/>
          <w:b/>
          <w:sz w:val="28"/>
          <w:szCs w:val="28"/>
        </w:rPr>
        <w:t>ПРОТОКОЛ</w:t>
      </w:r>
    </w:p>
    <w:p w:rsidR="00EE6B6E" w:rsidRPr="003628DB" w:rsidRDefault="00EE6B6E" w:rsidP="003628DB">
      <w:pPr>
        <w:jc w:val="center"/>
        <w:rPr>
          <w:rFonts w:ascii="Times New Roman" w:hAnsi="Times New Roman"/>
          <w:b/>
          <w:sz w:val="10"/>
          <w:szCs w:val="10"/>
        </w:rPr>
      </w:pPr>
    </w:p>
    <w:p w:rsidR="007246E9" w:rsidRPr="003628DB" w:rsidRDefault="007246E9" w:rsidP="003628DB">
      <w:pPr>
        <w:jc w:val="center"/>
        <w:rPr>
          <w:rFonts w:ascii="Times New Roman" w:hAnsi="Times New Roman"/>
          <w:b/>
          <w:sz w:val="28"/>
          <w:szCs w:val="28"/>
        </w:rPr>
      </w:pPr>
      <w:r w:rsidRPr="003628DB">
        <w:rPr>
          <w:rFonts w:ascii="Times New Roman" w:hAnsi="Times New Roman"/>
          <w:b/>
          <w:sz w:val="28"/>
          <w:szCs w:val="28"/>
        </w:rPr>
        <w:t xml:space="preserve">публичных слушаний № </w:t>
      </w:r>
      <w:r w:rsidR="00E74E63">
        <w:rPr>
          <w:rFonts w:ascii="Times New Roman" w:hAnsi="Times New Roman"/>
          <w:b/>
          <w:sz w:val="28"/>
          <w:szCs w:val="28"/>
        </w:rPr>
        <w:t xml:space="preserve">4/4 </w:t>
      </w:r>
      <w:r w:rsidRPr="003628DB">
        <w:rPr>
          <w:rFonts w:ascii="Times New Roman" w:hAnsi="Times New Roman"/>
          <w:b/>
          <w:sz w:val="28"/>
          <w:szCs w:val="28"/>
        </w:rPr>
        <w:t xml:space="preserve">от </w:t>
      </w:r>
      <w:r w:rsidR="00E74E63">
        <w:rPr>
          <w:rFonts w:ascii="Times New Roman" w:hAnsi="Times New Roman"/>
          <w:b/>
          <w:sz w:val="28"/>
          <w:szCs w:val="28"/>
        </w:rPr>
        <w:t>15 февраля</w:t>
      </w:r>
      <w:r w:rsidR="00EE6B6E" w:rsidRPr="003628DB">
        <w:rPr>
          <w:rFonts w:ascii="Times New Roman" w:hAnsi="Times New Roman"/>
          <w:b/>
          <w:sz w:val="28"/>
          <w:szCs w:val="28"/>
        </w:rPr>
        <w:t xml:space="preserve"> 2019 </w:t>
      </w:r>
      <w:r w:rsidRPr="003628DB">
        <w:rPr>
          <w:rFonts w:ascii="Times New Roman" w:hAnsi="Times New Roman"/>
          <w:b/>
          <w:sz w:val="28"/>
          <w:szCs w:val="28"/>
        </w:rPr>
        <w:t>года</w:t>
      </w:r>
    </w:p>
    <w:p w:rsidR="007246E9" w:rsidRPr="003628DB" w:rsidRDefault="007246E9" w:rsidP="003628DB">
      <w:pPr>
        <w:jc w:val="center"/>
        <w:rPr>
          <w:rFonts w:ascii="Times New Roman" w:hAnsi="Times New Roman"/>
          <w:b/>
          <w:sz w:val="28"/>
          <w:szCs w:val="28"/>
        </w:rPr>
      </w:pPr>
      <w:r w:rsidRPr="003628DB">
        <w:rPr>
          <w:rFonts w:ascii="Times New Roman" w:hAnsi="Times New Roman"/>
          <w:b/>
          <w:sz w:val="28"/>
          <w:szCs w:val="28"/>
        </w:rPr>
        <w:t xml:space="preserve">по </w:t>
      </w:r>
      <w:r w:rsidR="00113500" w:rsidRPr="003628DB">
        <w:rPr>
          <w:rFonts w:ascii="Times New Roman" w:hAnsi="Times New Roman"/>
          <w:b/>
          <w:sz w:val="28"/>
          <w:szCs w:val="28"/>
        </w:rPr>
        <w:t>проекту планировки территории линейного объекта – «Городские инженерные сети для жилых домов ул. Академика Комарова, вл. 7-11, вл. 11-13, мкр. 51 района Марфино, вл. 1-3, мкр</w:t>
      </w:r>
      <w:r w:rsidR="00A4072D" w:rsidRPr="003628DB">
        <w:rPr>
          <w:rFonts w:ascii="Times New Roman" w:hAnsi="Times New Roman"/>
          <w:b/>
          <w:sz w:val="28"/>
          <w:szCs w:val="28"/>
        </w:rPr>
        <w:t>.</w:t>
      </w:r>
      <w:r w:rsidR="00113500" w:rsidRPr="003628DB">
        <w:rPr>
          <w:rFonts w:ascii="Times New Roman" w:hAnsi="Times New Roman"/>
          <w:b/>
          <w:sz w:val="28"/>
          <w:szCs w:val="28"/>
        </w:rPr>
        <w:t xml:space="preserve"> 52 района Марфино»</w:t>
      </w:r>
    </w:p>
    <w:p w:rsidR="007246E9" w:rsidRPr="003628DB" w:rsidRDefault="007246E9" w:rsidP="003628DB">
      <w:pPr>
        <w:jc w:val="center"/>
        <w:rPr>
          <w:rFonts w:ascii="Times New Roman" w:hAnsi="Times New Roman"/>
          <w:b/>
          <w:sz w:val="28"/>
          <w:szCs w:val="28"/>
        </w:rPr>
      </w:pPr>
      <w:r w:rsidRPr="003628DB">
        <w:rPr>
          <w:rFonts w:ascii="Times New Roman" w:hAnsi="Times New Roman"/>
          <w:b/>
          <w:sz w:val="28"/>
          <w:szCs w:val="28"/>
        </w:rPr>
        <w:t>(район Марфино)</w:t>
      </w:r>
    </w:p>
    <w:p w:rsidR="007246E9" w:rsidRPr="003628DB" w:rsidRDefault="007246E9" w:rsidP="003628DB">
      <w:pPr>
        <w:ind w:firstLine="708"/>
        <w:jc w:val="center"/>
        <w:rPr>
          <w:rFonts w:ascii="Times New Roman" w:hAnsi="Times New Roman"/>
          <w:b/>
          <w:sz w:val="28"/>
          <w:szCs w:val="28"/>
        </w:rPr>
      </w:pPr>
    </w:p>
    <w:p w:rsidR="007246E9" w:rsidRPr="003628DB" w:rsidRDefault="007246E9" w:rsidP="003628DB">
      <w:pPr>
        <w:jc w:val="both"/>
        <w:rPr>
          <w:rFonts w:ascii="Times New Roman" w:hAnsi="Times New Roman"/>
          <w:b/>
          <w:sz w:val="28"/>
          <w:szCs w:val="28"/>
        </w:rPr>
      </w:pPr>
      <w:r w:rsidRPr="003628DB">
        <w:rPr>
          <w:rFonts w:ascii="Times New Roman" w:hAnsi="Times New Roman"/>
          <w:b/>
          <w:sz w:val="28"/>
          <w:szCs w:val="28"/>
        </w:rPr>
        <w:t>Общие сведения о проекте, представленном на публичные слушания:</w:t>
      </w:r>
    </w:p>
    <w:p w:rsidR="007246E9" w:rsidRPr="003628DB" w:rsidRDefault="007246E9" w:rsidP="003628DB">
      <w:pPr>
        <w:jc w:val="both"/>
        <w:rPr>
          <w:rFonts w:ascii="Times New Roman" w:hAnsi="Times New Roman"/>
          <w:sz w:val="28"/>
          <w:szCs w:val="28"/>
        </w:rPr>
      </w:pPr>
      <w:r w:rsidRPr="003628DB">
        <w:rPr>
          <w:rFonts w:ascii="Times New Roman" w:hAnsi="Times New Roman"/>
          <w:b/>
          <w:sz w:val="28"/>
          <w:szCs w:val="28"/>
        </w:rPr>
        <w:t xml:space="preserve">Территория разработки: </w:t>
      </w:r>
      <w:r w:rsidRPr="003628DB">
        <w:rPr>
          <w:rFonts w:ascii="Times New Roman" w:hAnsi="Times New Roman"/>
          <w:sz w:val="28"/>
          <w:szCs w:val="28"/>
        </w:rPr>
        <w:t xml:space="preserve">город Москва, </w:t>
      </w:r>
      <w:r w:rsidRPr="003628DB">
        <w:rPr>
          <w:rFonts w:ascii="Times New Roman" w:hAnsi="Times New Roman"/>
          <w:bCs/>
          <w:sz w:val="28"/>
          <w:szCs w:val="28"/>
        </w:rPr>
        <w:t>Северо-Восточный административный округ</w:t>
      </w:r>
      <w:r w:rsidRPr="003628DB">
        <w:rPr>
          <w:rFonts w:ascii="Times New Roman" w:hAnsi="Times New Roman"/>
          <w:sz w:val="28"/>
          <w:szCs w:val="28"/>
        </w:rPr>
        <w:t>, район Марфино, материалы</w:t>
      </w:r>
      <w:r w:rsidRPr="003628DB">
        <w:rPr>
          <w:rFonts w:ascii="Times New Roman" w:hAnsi="Times New Roman"/>
          <w:b/>
          <w:sz w:val="28"/>
          <w:szCs w:val="28"/>
        </w:rPr>
        <w:t xml:space="preserve"> </w:t>
      </w:r>
      <w:r w:rsidRPr="003628DB">
        <w:rPr>
          <w:rFonts w:ascii="Times New Roman" w:hAnsi="Times New Roman"/>
          <w:sz w:val="28"/>
          <w:szCs w:val="28"/>
        </w:rPr>
        <w:t xml:space="preserve">по проекту </w:t>
      </w:r>
      <w:r w:rsidR="002F4216" w:rsidRPr="003628DB">
        <w:rPr>
          <w:rFonts w:ascii="Times New Roman" w:hAnsi="Times New Roman"/>
          <w:sz w:val="28"/>
          <w:szCs w:val="28"/>
        </w:rPr>
        <w:t>планировки территории линейного объекта – «Городские инженерные сети для жилых домов ул. Академика Комарова, вл. 7-11, вл. 11-13, мкр. 51 района Марфино, вл. 1-3, мкр</w:t>
      </w:r>
      <w:r w:rsidR="00E27C0A">
        <w:rPr>
          <w:rFonts w:ascii="Times New Roman" w:hAnsi="Times New Roman"/>
          <w:sz w:val="28"/>
          <w:szCs w:val="28"/>
        </w:rPr>
        <w:t>.</w:t>
      </w:r>
      <w:r w:rsidR="002F4216" w:rsidRPr="003628DB">
        <w:rPr>
          <w:rFonts w:ascii="Times New Roman" w:hAnsi="Times New Roman"/>
          <w:sz w:val="28"/>
          <w:szCs w:val="28"/>
        </w:rPr>
        <w:t xml:space="preserve"> 52 района Марфино»</w:t>
      </w:r>
      <w:r w:rsidRPr="003628DB">
        <w:rPr>
          <w:rFonts w:ascii="Times New Roman" w:hAnsi="Times New Roman"/>
          <w:sz w:val="28"/>
          <w:szCs w:val="28"/>
        </w:rPr>
        <w:t xml:space="preserve">. </w:t>
      </w:r>
    </w:p>
    <w:p w:rsidR="007246E9" w:rsidRPr="003628DB" w:rsidRDefault="007246E9" w:rsidP="003628DB">
      <w:pPr>
        <w:suppressAutoHyphens/>
        <w:jc w:val="both"/>
        <w:rPr>
          <w:rFonts w:ascii="Times New Roman" w:hAnsi="Times New Roman"/>
          <w:sz w:val="28"/>
          <w:szCs w:val="28"/>
        </w:rPr>
      </w:pPr>
      <w:r w:rsidRPr="003628DB">
        <w:rPr>
          <w:rFonts w:ascii="Times New Roman" w:hAnsi="Times New Roman"/>
          <w:b/>
          <w:bCs/>
          <w:sz w:val="28"/>
          <w:szCs w:val="28"/>
        </w:rPr>
        <w:t>Сроки разработки:</w:t>
      </w:r>
      <w:r w:rsidR="002F4216" w:rsidRPr="003628DB">
        <w:rPr>
          <w:rFonts w:ascii="Times New Roman" w:hAnsi="Times New Roman"/>
          <w:sz w:val="28"/>
          <w:szCs w:val="28"/>
        </w:rPr>
        <w:t xml:space="preserve"> 2016</w:t>
      </w:r>
      <w:r w:rsidRPr="003628DB">
        <w:rPr>
          <w:rFonts w:ascii="Times New Roman" w:hAnsi="Times New Roman"/>
          <w:sz w:val="28"/>
          <w:szCs w:val="28"/>
        </w:rPr>
        <w:t xml:space="preserve"> г.</w:t>
      </w:r>
    </w:p>
    <w:p w:rsidR="00976342" w:rsidRPr="003628DB" w:rsidRDefault="00976342" w:rsidP="003628DB">
      <w:pPr>
        <w:tabs>
          <w:tab w:val="left" w:pos="0"/>
        </w:tabs>
        <w:jc w:val="both"/>
        <w:rPr>
          <w:rFonts w:ascii="Times New Roman" w:eastAsia="Calibri" w:hAnsi="Times New Roman"/>
          <w:sz w:val="28"/>
          <w:szCs w:val="28"/>
        </w:rPr>
      </w:pPr>
      <w:r w:rsidRPr="003628DB">
        <w:rPr>
          <w:rFonts w:ascii="Times New Roman" w:eastAsia="Calibri" w:hAnsi="Times New Roman"/>
          <w:b/>
          <w:bCs/>
          <w:sz w:val="28"/>
          <w:szCs w:val="28"/>
        </w:rPr>
        <w:t>Организация-заказчик:</w:t>
      </w:r>
      <w:r w:rsidRPr="003628DB">
        <w:rPr>
          <w:rFonts w:ascii="Times New Roman" w:eastAsia="Calibri" w:hAnsi="Times New Roman"/>
          <w:b/>
          <w:spacing w:val="-20"/>
          <w:sz w:val="28"/>
          <w:szCs w:val="28"/>
        </w:rPr>
        <w:t xml:space="preserve"> </w:t>
      </w:r>
      <w:r w:rsidRPr="003628DB">
        <w:rPr>
          <w:rFonts w:ascii="Times New Roman" w:eastAsia="Calibri" w:hAnsi="Times New Roman"/>
          <w:sz w:val="28"/>
          <w:szCs w:val="28"/>
        </w:rPr>
        <w:t xml:space="preserve">Комитет по архитектуре и градостроительству города Москвы. Адрес: 125047, Триумфальная площадь, д. 1, тел.: 8-495-650-11-54, электронный адрес: mka@mos.ru.  </w:t>
      </w:r>
    </w:p>
    <w:p w:rsidR="00CD7086" w:rsidRPr="003628DB" w:rsidRDefault="007246E9" w:rsidP="003628DB">
      <w:pPr>
        <w:suppressAutoHyphens/>
        <w:jc w:val="both"/>
        <w:rPr>
          <w:rFonts w:ascii="Times New Roman" w:hAnsi="Times New Roman"/>
          <w:bCs/>
          <w:sz w:val="28"/>
          <w:szCs w:val="28"/>
        </w:rPr>
      </w:pPr>
      <w:r w:rsidRPr="003628DB">
        <w:rPr>
          <w:rFonts w:ascii="Times New Roman" w:hAnsi="Times New Roman"/>
          <w:b/>
          <w:bCs/>
          <w:sz w:val="28"/>
          <w:szCs w:val="28"/>
        </w:rPr>
        <w:t xml:space="preserve">Организация - разработчик: </w:t>
      </w:r>
      <w:r w:rsidR="00976342" w:rsidRPr="003628DB">
        <w:rPr>
          <w:rFonts w:ascii="Times New Roman" w:hAnsi="Times New Roman"/>
          <w:bCs/>
          <w:sz w:val="28"/>
          <w:szCs w:val="28"/>
        </w:rPr>
        <w:t>ООО</w:t>
      </w:r>
      <w:r w:rsidR="002F4216" w:rsidRPr="003628DB">
        <w:rPr>
          <w:rFonts w:ascii="Times New Roman" w:hAnsi="Times New Roman"/>
          <w:bCs/>
          <w:sz w:val="28"/>
          <w:szCs w:val="28"/>
        </w:rPr>
        <w:t xml:space="preserve"> </w:t>
      </w:r>
      <w:r w:rsidR="00976342" w:rsidRPr="003628DB">
        <w:rPr>
          <w:rFonts w:ascii="Times New Roman" w:hAnsi="Times New Roman"/>
          <w:bCs/>
          <w:sz w:val="28"/>
          <w:szCs w:val="28"/>
        </w:rPr>
        <w:t>«Институт комплексного развития т</w:t>
      </w:r>
      <w:r w:rsidR="002F4216" w:rsidRPr="003628DB">
        <w:rPr>
          <w:rFonts w:ascii="Times New Roman" w:hAnsi="Times New Roman"/>
          <w:bCs/>
          <w:sz w:val="28"/>
          <w:szCs w:val="28"/>
        </w:rPr>
        <w:t xml:space="preserve">ерриторий». Адрес: </w:t>
      </w:r>
      <w:r w:rsidR="00976342" w:rsidRPr="003628DB">
        <w:rPr>
          <w:rFonts w:ascii="Times New Roman" w:hAnsi="Times New Roman"/>
          <w:bCs/>
          <w:sz w:val="28"/>
          <w:szCs w:val="28"/>
        </w:rPr>
        <w:t xml:space="preserve">127051, </w:t>
      </w:r>
      <w:r w:rsidR="002F4216" w:rsidRPr="003628DB">
        <w:rPr>
          <w:rFonts w:ascii="Times New Roman" w:hAnsi="Times New Roman"/>
          <w:bCs/>
          <w:sz w:val="28"/>
          <w:szCs w:val="28"/>
        </w:rPr>
        <w:t xml:space="preserve">Большой </w:t>
      </w:r>
      <w:proofErr w:type="spellStart"/>
      <w:r w:rsidR="002F4216" w:rsidRPr="003628DB">
        <w:rPr>
          <w:rFonts w:ascii="Times New Roman" w:hAnsi="Times New Roman"/>
          <w:bCs/>
          <w:sz w:val="28"/>
          <w:szCs w:val="28"/>
        </w:rPr>
        <w:t>Сухаревский</w:t>
      </w:r>
      <w:proofErr w:type="spellEnd"/>
      <w:r w:rsidR="002F4216" w:rsidRPr="003628DB">
        <w:rPr>
          <w:rFonts w:ascii="Times New Roman" w:hAnsi="Times New Roman"/>
          <w:bCs/>
          <w:sz w:val="28"/>
          <w:szCs w:val="28"/>
        </w:rPr>
        <w:t xml:space="preserve"> пер</w:t>
      </w:r>
      <w:r w:rsidR="00976342" w:rsidRPr="003628DB">
        <w:rPr>
          <w:rFonts w:ascii="Times New Roman" w:hAnsi="Times New Roman"/>
          <w:bCs/>
          <w:sz w:val="28"/>
          <w:szCs w:val="28"/>
        </w:rPr>
        <w:t>.</w:t>
      </w:r>
      <w:r w:rsidR="00CD7086" w:rsidRPr="003628DB">
        <w:rPr>
          <w:rFonts w:ascii="Times New Roman" w:hAnsi="Times New Roman"/>
          <w:bCs/>
          <w:sz w:val="28"/>
          <w:szCs w:val="28"/>
        </w:rPr>
        <w:t xml:space="preserve">, д. 19, стр. 1, </w:t>
      </w:r>
      <w:r w:rsidR="00CD7086" w:rsidRPr="003628DB">
        <w:rPr>
          <w:rFonts w:ascii="Times New Roman" w:hAnsi="Times New Roman"/>
          <w:bCs/>
          <w:sz w:val="28"/>
          <w:szCs w:val="28"/>
        </w:rPr>
        <w:br/>
        <w:t>тел. 8-</w:t>
      </w:r>
      <w:r w:rsidR="002F4216" w:rsidRPr="003628DB">
        <w:rPr>
          <w:rFonts w:ascii="Times New Roman" w:hAnsi="Times New Roman"/>
          <w:bCs/>
          <w:sz w:val="28"/>
          <w:szCs w:val="28"/>
        </w:rPr>
        <w:t>495-789-65</w:t>
      </w:r>
      <w:r w:rsidR="00CD7086" w:rsidRPr="003628DB">
        <w:rPr>
          <w:rFonts w:ascii="Times New Roman" w:hAnsi="Times New Roman"/>
          <w:bCs/>
          <w:sz w:val="28"/>
          <w:szCs w:val="28"/>
        </w:rPr>
        <w:t>-</w:t>
      </w:r>
      <w:r w:rsidR="002F4216" w:rsidRPr="003628DB">
        <w:rPr>
          <w:rFonts w:ascii="Times New Roman" w:hAnsi="Times New Roman"/>
          <w:bCs/>
          <w:sz w:val="28"/>
          <w:szCs w:val="28"/>
        </w:rPr>
        <w:t xml:space="preserve">56, </w:t>
      </w:r>
      <w:r w:rsidR="00CD7086" w:rsidRPr="003628DB">
        <w:rPr>
          <w:rFonts w:ascii="Times New Roman" w:eastAsia="Calibri" w:hAnsi="Times New Roman"/>
          <w:sz w:val="28"/>
          <w:szCs w:val="28"/>
        </w:rPr>
        <w:t xml:space="preserve">электронный адрес: </w:t>
      </w:r>
      <w:hyperlink r:id="rId6" w:history="1">
        <w:r w:rsidR="00CD7086" w:rsidRPr="003628DB">
          <w:rPr>
            <w:rStyle w:val="a5"/>
            <w:rFonts w:ascii="Times New Roman" w:hAnsi="Times New Roman"/>
            <w:bCs/>
            <w:sz w:val="28"/>
            <w:szCs w:val="28"/>
            <w:u w:val="none"/>
            <w:lang w:val="en-US"/>
          </w:rPr>
          <w:t>info</w:t>
        </w:r>
        <w:r w:rsidR="00CD7086" w:rsidRPr="003628DB">
          <w:rPr>
            <w:rStyle w:val="a5"/>
            <w:rFonts w:ascii="Times New Roman" w:hAnsi="Times New Roman"/>
            <w:bCs/>
            <w:sz w:val="28"/>
            <w:szCs w:val="28"/>
            <w:u w:val="none"/>
          </w:rPr>
          <w:t>@</w:t>
        </w:r>
        <w:proofErr w:type="spellStart"/>
        <w:r w:rsidR="00CD7086" w:rsidRPr="003628DB">
          <w:rPr>
            <w:rStyle w:val="a5"/>
            <w:rFonts w:ascii="Times New Roman" w:hAnsi="Times New Roman"/>
            <w:bCs/>
            <w:sz w:val="28"/>
            <w:szCs w:val="28"/>
            <w:u w:val="none"/>
            <w:lang w:val="en-US"/>
          </w:rPr>
          <w:t>ikrt</w:t>
        </w:r>
        <w:proofErr w:type="spellEnd"/>
        <w:r w:rsidR="00CD7086" w:rsidRPr="003628DB">
          <w:rPr>
            <w:rStyle w:val="a5"/>
            <w:rFonts w:ascii="Times New Roman" w:hAnsi="Times New Roman"/>
            <w:bCs/>
            <w:sz w:val="28"/>
            <w:szCs w:val="28"/>
            <w:u w:val="none"/>
          </w:rPr>
          <w:t>.</w:t>
        </w:r>
        <w:r w:rsidR="00CD7086" w:rsidRPr="003628DB">
          <w:rPr>
            <w:rStyle w:val="a5"/>
            <w:rFonts w:ascii="Times New Roman" w:hAnsi="Times New Roman"/>
            <w:bCs/>
            <w:sz w:val="28"/>
            <w:szCs w:val="28"/>
            <w:u w:val="none"/>
            <w:lang w:val="en-US"/>
          </w:rPr>
          <w:t>ru</w:t>
        </w:r>
      </w:hyperlink>
      <w:r w:rsidR="00CD7086" w:rsidRPr="003628DB">
        <w:rPr>
          <w:rFonts w:ascii="Times New Roman" w:hAnsi="Times New Roman"/>
          <w:bCs/>
          <w:sz w:val="28"/>
          <w:szCs w:val="28"/>
        </w:rPr>
        <w:t>.</w:t>
      </w:r>
    </w:p>
    <w:p w:rsidR="007246E9" w:rsidRPr="003628DB" w:rsidRDefault="007246E9" w:rsidP="003628DB">
      <w:pPr>
        <w:suppressAutoHyphens/>
        <w:jc w:val="both"/>
        <w:rPr>
          <w:rFonts w:ascii="Times New Roman" w:hAnsi="Times New Roman"/>
          <w:sz w:val="28"/>
          <w:szCs w:val="28"/>
        </w:rPr>
      </w:pPr>
      <w:r w:rsidRPr="003628DB">
        <w:rPr>
          <w:rFonts w:ascii="Times New Roman" w:hAnsi="Times New Roman"/>
          <w:b/>
          <w:sz w:val="28"/>
          <w:szCs w:val="28"/>
        </w:rPr>
        <w:t xml:space="preserve">Сроки проведения публичных слушаний: </w:t>
      </w:r>
      <w:r w:rsidRPr="003628DB">
        <w:rPr>
          <w:rFonts w:ascii="Times New Roman" w:hAnsi="Times New Roman"/>
          <w:sz w:val="28"/>
          <w:szCs w:val="28"/>
        </w:rPr>
        <w:t>оповещение опубликовано в окружной газете «Звездн</w:t>
      </w:r>
      <w:r w:rsidR="00B84756" w:rsidRPr="003628DB">
        <w:rPr>
          <w:rFonts w:ascii="Times New Roman" w:hAnsi="Times New Roman"/>
          <w:sz w:val="28"/>
          <w:szCs w:val="28"/>
        </w:rPr>
        <w:t>ый бульвар» № 2</w:t>
      </w:r>
      <w:r w:rsidRPr="003628DB">
        <w:rPr>
          <w:rFonts w:ascii="Times New Roman" w:hAnsi="Times New Roman"/>
          <w:sz w:val="28"/>
          <w:szCs w:val="28"/>
        </w:rPr>
        <w:t xml:space="preserve"> (6</w:t>
      </w:r>
      <w:r w:rsidR="00B84756" w:rsidRPr="003628DB">
        <w:rPr>
          <w:rFonts w:ascii="Times New Roman" w:hAnsi="Times New Roman"/>
          <w:sz w:val="28"/>
          <w:szCs w:val="28"/>
        </w:rPr>
        <w:t>13)</w:t>
      </w:r>
      <w:r w:rsidR="00CD7086" w:rsidRPr="003628DB">
        <w:rPr>
          <w:rFonts w:ascii="Times New Roman" w:hAnsi="Times New Roman"/>
          <w:sz w:val="28"/>
          <w:szCs w:val="28"/>
        </w:rPr>
        <w:t xml:space="preserve"> январь 2019</w:t>
      </w:r>
      <w:r w:rsidR="00B84756" w:rsidRPr="003628DB">
        <w:rPr>
          <w:rFonts w:ascii="Times New Roman" w:hAnsi="Times New Roman"/>
          <w:sz w:val="28"/>
          <w:szCs w:val="28"/>
        </w:rPr>
        <w:t>, выход в свет 21.01.2019</w:t>
      </w:r>
      <w:r w:rsidRPr="003628DB">
        <w:rPr>
          <w:rFonts w:ascii="Times New Roman" w:hAnsi="Times New Roman"/>
          <w:sz w:val="28"/>
          <w:szCs w:val="28"/>
        </w:rPr>
        <w:t xml:space="preserve">, экспозиция проведена с </w:t>
      </w:r>
      <w:r w:rsidR="00B84756" w:rsidRPr="003628DB">
        <w:rPr>
          <w:rFonts w:ascii="Times New Roman" w:hAnsi="Times New Roman"/>
          <w:sz w:val="28"/>
          <w:szCs w:val="28"/>
        </w:rPr>
        <w:t xml:space="preserve">28 января по 5 февраля 2019 </w:t>
      </w:r>
      <w:r w:rsidR="00A3507A" w:rsidRPr="003628DB">
        <w:rPr>
          <w:rFonts w:ascii="Times New Roman" w:hAnsi="Times New Roman"/>
          <w:sz w:val="28"/>
          <w:szCs w:val="28"/>
        </w:rPr>
        <w:t>года</w:t>
      </w:r>
      <w:r w:rsidRPr="003628DB">
        <w:rPr>
          <w:rFonts w:ascii="Times New Roman" w:hAnsi="Times New Roman"/>
          <w:sz w:val="28"/>
          <w:szCs w:val="28"/>
        </w:rPr>
        <w:t xml:space="preserve">, собрание </w:t>
      </w:r>
      <w:r w:rsidR="00A3507A" w:rsidRPr="003628DB">
        <w:rPr>
          <w:rFonts w:ascii="Times New Roman" w:hAnsi="Times New Roman"/>
          <w:sz w:val="28"/>
          <w:szCs w:val="28"/>
        </w:rPr>
        <w:t xml:space="preserve">участников публичных слушаний </w:t>
      </w:r>
      <w:r w:rsidR="00113500" w:rsidRPr="003628DB">
        <w:rPr>
          <w:rFonts w:ascii="Times New Roman" w:hAnsi="Times New Roman"/>
          <w:sz w:val="28"/>
          <w:szCs w:val="28"/>
        </w:rPr>
        <w:t>состоялось 6</w:t>
      </w:r>
      <w:r w:rsidRPr="003628DB">
        <w:rPr>
          <w:rFonts w:ascii="Times New Roman" w:hAnsi="Times New Roman"/>
          <w:sz w:val="28"/>
          <w:szCs w:val="28"/>
        </w:rPr>
        <w:t xml:space="preserve"> </w:t>
      </w:r>
      <w:r w:rsidR="00B84756" w:rsidRPr="003628DB">
        <w:rPr>
          <w:rFonts w:ascii="Times New Roman" w:hAnsi="Times New Roman"/>
          <w:sz w:val="28"/>
          <w:szCs w:val="28"/>
        </w:rPr>
        <w:t>февраля 2019</w:t>
      </w:r>
      <w:r w:rsidRPr="003628DB">
        <w:rPr>
          <w:rFonts w:ascii="Times New Roman" w:hAnsi="Times New Roman"/>
          <w:sz w:val="28"/>
          <w:szCs w:val="28"/>
        </w:rPr>
        <w:t xml:space="preserve"> года.</w:t>
      </w:r>
    </w:p>
    <w:p w:rsidR="007246E9" w:rsidRPr="003628DB" w:rsidRDefault="007246E9" w:rsidP="003628DB">
      <w:pPr>
        <w:pStyle w:val="ConsPlusNonformat"/>
        <w:jc w:val="both"/>
        <w:rPr>
          <w:rFonts w:ascii="Times New Roman" w:hAnsi="Times New Roman" w:cs="Times New Roman"/>
          <w:sz w:val="28"/>
          <w:szCs w:val="28"/>
        </w:rPr>
      </w:pPr>
      <w:r w:rsidRPr="003628DB">
        <w:rPr>
          <w:rFonts w:ascii="Times New Roman" w:hAnsi="Times New Roman" w:cs="Times New Roman"/>
          <w:b/>
          <w:sz w:val="28"/>
          <w:szCs w:val="28"/>
        </w:rPr>
        <w:t>Формы оповещения:</w:t>
      </w:r>
      <w:r w:rsidRPr="003628DB">
        <w:rPr>
          <w:rFonts w:ascii="Times New Roman" w:hAnsi="Times New Roman" w:cs="Times New Roman"/>
          <w:sz w:val="28"/>
          <w:szCs w:val="28"/>
        </w:rPr>
        <w:t xml:space="preserve"> оповещение опубликовано в окружной газете «Звездный бульвар» № </w:t>
      </w:r>
      <w:r w:rsidR="00B84756" w:rsidRPr="003628DB">
        <w:rPr>
          <w:rFonts w:ascii="Times New Roman" w:hAnsi="Times New Roman"/>
          <w:sz w:val="28"/>
          <w:szCs w:val="28"/>
        </w:rPr>
        <w:t>2 (613),</w:t>
      </w:r>
      <w:r w:rsidR="00B84756" w:rsidRPr="003628DB">
        <w:rPr>
          <w:rFonts w:ascii="Times New Roman" w:hAnsi="Times New Roman" w:cs="Times New Roman"/>
          <w:sz w:val="28"/>
          <w:szCs w:val="28"/>
        </w:rPr>
        <w:t xml:space="preserve"> выход в свет 21.0</w:t>
      </w:r>
      <w:r w:rsidRPr="003628DB">
        <w:rPr>
          <w:rFonts w:ascii="Times New Roman" w:hAnsi="Times New Roman" w:cs="Times New Roman"/>
          <w:sz w:val="28"/>
          <w:szCs w:val="28"/>
        </w:rPr>
        <w:t>1.2018, на официальном сайте управы района Марфино</w:t>
      </w:r>
      <w:r w:rsidR="00A3507A" w:rsidRPr="003628DB">
        <w:rPr>
          <w:rFonts w:ascii="Times New Roman" w:hAnsi="Times New Roman" w:cs="Times New Roman"/>
          <w:sz w:val="28"/>
          <w:szCs w:val="28"/>
        </w:rPr>
        <w:t xml:space="preserve">, на информационных стендах и подъездах жилых домов района, направлено в Московскую городскую Думу и Совет депутатов муниципального округа Марфино. </w:t>
      </w:r>
    </w:p>
    <w:p w:rsidR="007246E9" w:rsidRPr="003628DB" w:rsidRDefault="007246E9" w:rsidP="003628DB">
      <w:pPr>
        <w:jc w:val="both"/>
        <w:rPr>
          <w:rFonts w:ascii="Times New Roman" w:hAnsi="Times New Roman"/>
          <w:b/>
          <w:sz w:val="28"/>
          <w:szCs w:val="28"/>
        </w:rPr>
      </w:pPr>
      <w:r w:rsidRPr="003628DB">
        <w:rPr>
          <w:rFonts w:ascii="Times New Roman" w:hAnsi="Times New Roman"/>
          <w:b/>
          <w:sz w:val="28"/>
          <w:szCs w:val="28"/>
        </w:rPr>
        <w:t xml:space="preserve">Место проведения публичных слушаний: </w:t>
      </w:r>
    </w:p>
    <w:p w:rsidR="00D65A34" w:rsidRPr="003628DB" w:rsidRDefault="007246E9" w:rsidP="003628DB">
      <w:pPr>
        <w:autoSpaceDE w:val="0"/>
        <w:autoSpaceDN w:val="0"/>
        <w:jc w:val="both"/>
        <w:rPr>
          <w:rFonts w:ascii="Times New Roman" w:hAnsi="Times New Roman"/>
          <w:sz w:val="28"/>
          <w:szCs w:val="28"/>
        </w:rPr>
      </w:pPr>
      <w:r w:rsidRPr="003628DB">
        <w:rPr>
          <w:rFonts w:ascii="Times New Roman" w:hAnsi="Times New Roman"/>
          <w:b/>
          <w:sz w:val="28"/>
          <w:szCs w:val="28"/>
        </w:rPr>
        <w:t>Экспозиция</w:t>
      </w:r>
      <w:r w:rsidRPr="003628DB">
        <w:rPr>
          <w:rFonts w:ascii="Times New Roman" w:hAnsi="Times New Roman"/>
          <w:sz w:val="28"/>
          <w:szCs w:val="28"/>
        </w:rPr>
        <w:t xml:space="preserve"> проведена </w:t>
      </w:r>
      <w:r w:rsidR="00B84756" w:rsidRPr="003628DB">
        <w:rPr>
          <w:rFonts w:ascii="Times New Roman" w:hAnsi="Times New Roman"/>
          <w:sz w:val="28"/>
          <w:szCs w:val="28"/>
        </w:rPr>
        <w:t>с 28 января</w:t>
      </w:r>
      <w:r w:rsidR="00637F8D" w:rsidRPr="003628DB">
        <w:rPr>
          <w:rFonts w:ascii="Times New Roman" w:hAnsi="Times New Roman"/>
          <w:sz w:val="28"/>
          <w:szCs w:val="28"/>
        </w:rPr>
        <w:t xml:space="preserve"> по </w:t>
      </w:r>
      <w:r w:rsidR="00B84756" w:rsidRPr="003628DB">
        <w:rPr>
          <w:rFonts w:ascii="Times New Roman" w:hAnsi="Times New Roman"/>
          <w:sz w:val="28"/>
          <w:szCs w:val="28"/>
        </w:rPr>
        <w:t>5</w:t>
      </w:r>
      <w:r w:rsidR="00A3507A" w:rsidRPr="003628DB">
        <w:rPr>
          <w:rFonts w:ascii="Times New Roman" w:hAnsi="Times New Roman"/>
          <w:sz w:val="28"/>
          <w:szCs w:val="28"/>
        </w:rPr>
        <w:t xml:space="preserve"> </w:t>
      </w:r>
      <w:r w:rsidR="00B84756" w:rsidRPr="003628DB">
        <w:rPr>
          <w:rFonts w:ascii="Times New Roman" w:hAnsi="Times New Roman"/>
          <w:sz w:val="28"/>
          <w:szCs w:val="28"/>
        </w:rPr>
        <w:t>февраля 2019</w:t>
      </w:r>
      <w:r w:rsidR="00A3507A" w:rsidRPr="003628DB">
        <w:rPr>
          <w:rFonts w:ascii="Times New Roman" w:hAnsi="Times New Roman"/>
          <w:sz w:val="28"/>
          <w:szCs w:val="28"/>
        </w:rPr>
        <w:t xml:space="preserve"> года </w:t>
      </w:r>
      <w:r w:rsidRPr="003628DB">
        <w:rPr>
          <w:rFonts w:ascii="Times New Roman" w:hAnsi="Times New Roman"/>
          <w:sz w:val="28"/>
          <w:szCs w:val="28"/>
        </w:rPr>
        <w:t xml:space="preserve">по адресу: </w:t>
      </w:r>
      <w:r w:rsidR="005552AE" w:rsidRPr="003628DB">
        <w:rPr>
          <w:rFonts w:ascii="Times New Roman" w:hAnsi="Times New Roman"/>
          <w:sz w:val="28"/>
          <w:szCs w:val="28"/>
        </w:rPr>
        <w:br/>
      </w:r>
      <w:r w:rsidR="00976342" w:rsidRPr="003628DB">
        <w:rPr>
          <w:rFonts w:ascii="Times New Roman" w:hAnsi="Times New Roman"/>
          <w:sz w:val="28"/>
          <w:szCs w:val="28"/>
        </w:rPr>
        <w:t xml:space="preserve">ул. </w:t>
      </w:r>
      <w:r w:rsidRPr="003628DB">
        <w:rPr>
          <w:rFonts w:ascii="Times New Roman" w:hAnsi="Times New Roman"/>
          <w:sz w:val="28"/>
          <w:szCs w:val="28"/>
        </w:rPr>
        <w:t xml:space="preserve">Большая </w:t>
      </w:r>
      <w:proofErr w:type="spellStart"/>
      <w:r w:rsidRPr="003628DB">
        <w:rPr>
          <w:rFonts w:ascii="Times New Roman" w:hAnsi="Times New Roman"/>
          <w:sz w:val="28"/>
          <w:szCs w:val="28"/>
        </w:rPr>
        <w:t>Марфинская</w:t>
      </w:r>
      <w:proofErr w:type="spellEnd"/>
      <w:r w:rsidRPr="003628DB">
        <w:rPr>
          <w:rFonts w:ascii="Times New Roman" w:hAnsi="Times New Roman"/>
          <w:sz w:val="28"/>
          <w:szCs w:val="28"/>
        </w:rPr>
        <w:t xml:space="preserve">, д. 4 </w:t>
      </w:r>
      <w:r w:rsidR="00A3507A" w:rsidRPr="003628DB">
        <w:rPr>
          <w:rFonts w:ascii="Times New Roman" w:hAnsi="Times New Roman"/>
          <w:sz w:val="28"/>
          <w:szCs w:val="28"/>
        </w:rPr>
        <w:t>(</w:t>
      </w:r>
      <w:r w:rsidR="008F600C" w:rsidRPr="003628DB">
        <w:rPr>
          <w:rFonts w:ascii="Times New Roman" w:hAnsi="Times New Roman"/>
          <w:sz w:val="28"/>
          <w:szCs w:val="28"/>
        </w:rPr>
        <w:t xml:space="preserve">здание управы района, </w:t>
      </w:r>
      <w:r w:rsidR="00A3507A" w:rsidRPr="003628DB">
        <w:rPr>
          <w:rFonts w:ascii="Times New Roman" w:hAnsi="Times New Roman"/>
          <w:sz w:val="28"/>
          <w:szCs w:val="28"/>
        </w:rPr>
        <w:t>актовый зал)</w:t>
      </w:r>
      <w:r w:rsidRPr="003628DB">
        <w:rPr>
          <w:rFonts w:ascii="Times New Roman" w:hAnsi="Times New Roman"/>
          <w:sz w:val="28"/>
          <w:szCs w:val="28"/>
        </w:rPr>
        <w:t xml:space="preserve">. Часы работы: понедельник – четверг: с 08:30 до 17:00, пятница </w:t>
      </w:r>
      <w:r w:rsidR="00A3507A" w:rsidRPr="003628DB">
        <w:rPr>
          <w:rFonts w:ascii="Times New Roman" w:hAnsi="Times New Roman"/>
          <w:sz w:val="28"/>
          <w:szCs w:val="28"/>
        </w:rPr>
        <w:t>–</w:t>
      </w:r>
      <w:r w:rsidRPr="003628DB">
        <w:rPr>
          <w:rFonts w:ascii="Times New Roman" w:hAnsi="Times New Roman"/>
          <w:sz w:val="28"/>
          <w:szCs w:val="28"/>
        </w:rPr>
        <w:t xml:space="preserve"> с 08:30 до 15:00 (</w:t>
      </w:r>
      <w:r w:rsidR="00B84756" w:rsidRPr="003628DB">
        <w:rPr>
          <w:rFonts w:ascii="Times New Roman" w:hAnsi="Times New Roman"/>
          <w:sz w:val="28"/>
          <w:szCs w:val="28"/>
        </w:rPr>
        <w:t>2, 3 февраля</w:t>
      </w:r>
      <w:r w:rsidR="00637F8D" w:rsidRPr="003628DB">
        <w:rPr>
          <w:rFonts w:ascii="Times New Roman" w:hAnsi="Times New Roman"/>
          <w:sz w:val="28"/>
          <w:szCs w:val="28"/>
        </w:rPr>
        <w:t xml:space="preserve"> – выходные дни).</w:t>
      </w:r>
    </w:p>
    <w:p w:rsidR="007246E9" w:rsidRPr="003628DB" w:rsidRDefault="007246E9" w:rsidP="003628DB">
      <w:pPr>
        <w:autoSpaceDE w:val="0"/>
        <w:autoSpaceDN w:val="0"/>
        <w:jc w:val="both"/>
        <w:rPr>
          <w:rFonts w:ascii="Times New Roman" w:hAnsi="Times New Roman"/>
          <w:sz w:val="28"/>
          <w:szCs w:val="28"/>
        </w:rPr>
      </w:pPr>
      <w:r w:rsidRPr="003628DB">
        <w:rPr>
          <w:rFonts w:ascii="Times New Roman" w:hAnsi="Times New Roman"/>
          <w:b/>
          <w:sz w:val="28"/>
          <w:szCs w:val="28"/>
        </w:rPr>
        <w:t xml:space="preserve">Собрание </w:t>
      </w:r>
      <w:r w:rsidRPr="003628DB">
        <w:rPr>
          <w:rFonts w:ascii="Times New Roman" w:hAnsi="Times New Roman"/>
          <w:sz w:val="28"/>
          <w:szCs w:val="28"/>
        </w:rPr>
        <w:t>участников публичных слушаний</w:t>
      </w:r>
      <w:r w:rsidRPr="003628DB">
        <w:rPr>
          <w:rFonts w:ascii="Times New Roman" w:hAnsi="Times New Roman"/>
          <w:b/>
          <w:sz w:val="28"/>
          <w:szCs w:val="28"/>
        </w:rPr>
        <w:t xml:space="preserve"> </w:t>
      </w:r>
      <w:r w:rsidR="00113500" w:rsidRPr="003628DB">
        <w:rPr>
          <w:rFonts w:ascii="Times New Roman" w:hAnsi="Times New Roman"/>
          <w:sz w:val="28"/>
          <w:szCs w:val="28"/>
        </w:rPr>
        <w:t>проведено 6</w:t>
      </w:r>
      <w:r w:rsidRPr="003628DB">
        <w:rPr>
          <w:rFonts w:ascii="Times New Roman" w:hAnsi="Times New Roman"/>
          <w:sz w:val="28"/>
          <w:szCs w:val="28"/>
        </w:rPr>
        <w:t xml:space="preserve"> </w:t>
      </w:r>
      <w:r w:rsidR="00113500" w:rsidRPr="003628DB">
        <w:rPr>
          <w:rFonts w:ascii="Times New Roman" w:hAnsi="Times New Roman"/>
          <w:sz w:val="28"/>
          <w:szCs w:val="28"/>
        </w:rPr>
        <w:t>февраля 2019 года в 19:0</w:t>
      </w:r>
      <w:r w:rsidRPr="003628DB">
        <w:rPr>
          <w:rFonts w:ascii="Times New Roman" w:hAnsi="Times New Roman"/>
          <w:sz w:val="28"/>
          <w:szCs w:val="28"/>
        </w:rPr>
        <w:t>0 по адрес</w:t>
      </w:r>
      <w:r w:rsidR="008F600C" w:rsidRPr="003628DB">
        <w:rPr>
          <w:rFonts w:ascii="Times New Roman" w:hAnsi="Times New Roman"/>
          <w:sz w:val="28"/>
          <w:szCs w:val="28"/>
        </w:rPr>
        <w:t xml:space="preserve">у: ул. Большая </w:t>
      </w:r>
      <w:proofErr w:type="spellStart"/>
      <w:r w:rsidR="008F600C" w:rsidRPr="003628DB">
        <w:rPr>
          <w:rFonts w:ascii="Times New Roman" w:hAnsi="Times New Roman"/>
          <w:sz w:val="28"/>
          <w:szCs w:val="28"/>
        </w:rPr>
        <w:t>Марфинская</w:t>
      </w:r>
      <w:proofErr w:type="spellEnd"/>
      <w:r w:rsidR="008F600C" w:rsidRPr="003628DB">
        <w:rPr>
          <w:rFonts w:ascii="Times New Roman" w:hAnsi="Times New Roman"/>
          <w:sz w:val="28"/>
          <w:szCs w:val="28"/>
        </w:rPr>
        <w:t>, д. 4</w:t>
      </w:r>
      <w:r w:rsidRPr="003628DB">
        <w:rPr>
          <w:rFonts w:ascii="Times New Roman" w:hAnsi="Times New Roman"/>
          <w:sz w:val="28"/>
          <w:szCs w:val="28"/>
        </w:rPr>
        <w:t xml:space="preserve"> </w:t>
      </w:r>
      <w:r w:rsidR="008F600C" w:rsidRPr="003628DB">
        <w:rPr>
          <w:rFonts w:ascii="Times New Roman" w:hAnsi="Times New Roman"/>
          <w:sz w:val="28"/>
          <w:szCs w:val="28"/>
        </w:rPr>
        <w:t>(</w:t>
      </w:r>
      <w:r w:rsidR="00A955AF" w:rsidRPr="003628DB">
        <w:rPr>
          <w:rFonts w:ascii="Times New Roman" w:hAnsi="Times New Roman"/>
          <w:sz w:val="28"/>
          <w:szCs w:val="28"/>
        </w:rPr>
        <w:t>здание управы района, актовый зал</w:t>
      </w:r>
      <w:r w:rsidR="008F600C" w:rsidRPr="003628DB">
        <w:rPr>
          <w:rFonts w:ascii="Times New Roman" w:hAnsi="Times New Roman"/>
          <w:sz w:val="28"/>
          <w:szCs w:val="28"/>
        </w:rPr>
        <w:t>)</w:t>
      </w:r>
      <w:r w:rsidRPr="003628DB">
        <w:rPr>
          <w:rFonts w:ascii="Times New Roman" w:hAnsi="Times New Roman"/>
          <w:sz w:val="28"/>
          <w:szCs w:val="28"/>
        </w:rPr>
        <w:t>.</w:t>
      </w:r>
      <w:r w:rsidR="00A955AF" w:rsidRPr="003628DB">
        <w:rPr>
          <w:rFonts w:ascii="Times New Roman" w:hAnsi="Times New Roman"/>
          <w:sz w:val="28"/>
          <w:szCs w:val="28"/>
        </w:rPr>
        <w:t xml:space="preserve">  </w:t>
      </w:r>
    </w:p>
    <w:p w:rsidR="007246E9" w:rsidRPr="003628DB" w:rsidRDefault="007246E9" w:rsidP="003628DB">
      <w:pPr>
        <w:suppressAutoHyphens/>
        <w:jc w:val="both"/>
        <w:rPr>
          <w:rFonts w:ascii="Times New Roman" w:hAnsi="Times New Roman"/>
          <w:b/>
          <w:sz w:val="28"/>
          <w:szCs w:val="28"/>
        </w:rPr>
      </w:pPr>
      <w:r w:rsidRPr="003628DB">
        <w:rPr>
          <w:rFonts w:ascii="Times New Roman" w:hAnsi="Times New Roman"/>
          <w:b/>
          <w:sz w:val="28"/>
          <w:szCs w:val="28"/>
        </w:rPr>
        <w:lastRenderedPageBreak/>
        <w:t>Участники публичных слушаний:</w:t>
      </w:r>
    </w:p>
    <w:p w:rsidR="007246E9" w:rsidRPr="003628DB" w:rsidRDefault="007246E9" w:rsidP="003628DB">
      <w:pPr>
        <w:suppressAutoHyphens/>
        <w:jc w:val="both"/>
        <w:rPr>
          <w:rFonts w:ascii="Times New Roman" w:hAnsi="Times New Roman"/>
          <w:bCs/>
          <w:sz w:val="28"/>
          <w:szCs w:val="28"/>
        </w:rPr>
      </w:pPr>
      <w:r w:rsidRPr="003628DB">
        <w:rPr>
          <w:rFonts w:ascii="Times New Roman" w:hAnsi="Times New Roman"/>
          <w:b/>
          <w:bCs/>
          <w:sz w:val="28"/>
          <w:szCs w:val="28"/>
        </w:rPr>
        <w:t>Экспозицию</w:t>
      </w:r>
      <w:r w:rsidRPr="003628DB">
        <w:rPr>
          <w:rFonts w:ascii="Times New Roman" w:hAnsi="Times New Roman"/>
          <w:bCs/>
          <w:sz w:val="28"/>
          <w:szCs w:val="28"/>
        </w:rPr>
        <w:t xml:space="preserve"> посетило </w:t>
      </w:r>
      <w:r w:rsidR="009E11A0" w:rsidRPr="003628DB">
        <w:rPr>
          <w:rFonts w:ascii="Times New Roman" w:hAnsi="Times New Roman"/>
          <w:b/>
          <w:bCs/>
          <w:sz w:val="28"/>
          <w:szCs w:val="28"/>
          <w:u w:val="single"/>
        </w:rPr>
        <w:t>57</w:t>
      </w:r>
      <w:r w:rsidR="00A955AF" w:rsidRPr="003628DB">
        <w:rPr>
          <w:rFonts w:ascii="Times New Roman" w:hAnsi="Times New Roman"/>
          <w:b/>
          <w:bCs/>
          <w:sz w:val="28"/>
          <w:szCs w:val="28"/>
          <w:u w:val="single"/>
        </w:rPr>
        <w:t xml:space="preserve"> человек</w:t>
      </w:r>
      <w:r w:rsidRPr="003628DB">
        <w:rPr>
          <w:rFonts w:ascii="Times New Roman" w:hAnsi="Times New Roman"/>
          <w:bCs/>
          <w:sz w:val="28"/>
          <w:szCs w:val="28"/>
        </w:rPr>
        <w:t xml:space="preserve">, количество записей в книге учета посетителей и записи предложений и замечаний оставили </w:t>
      </w:r>
      <w:r w:rsidR="000C5282" w:rsidRPr="003628DB">
        <w:rPr>
          <w:rFonts w:ascii="Times New Roman" w:hAnsi="Times New Roman"/>
          <w:b/>
          <w:bCs/>
          <w:sz w:val="28"/>
          <w:szCs w:val="28"/>
          <w:u w:val="single"/>
        </w:rPr>
        <w:t>29 человек</w:t>
      </w:r>
      <w:r w:rsidRPr="003628DB">
        <w:rPr>
          <w:rFonts w:ascii="Times New Roman" w:hAnsi="Times New Roman"/>
          <w:bCs/>
          <w:sz w:val="28"/>
          <w:szCs w:val="28"/>
        </w:rPr>
        <w:t>.</w:t>
      </w:r>
    </w:p>
    <w:p w:rsidR="008F600C" w:rsidRPr="003628DB" w:rsidRDefault="007246E9" w:rsidP="003628DB">
      <w:pPr>
        <w:suppressAutoHyphens/>
        <w:jc w:val="both"/>
        <w:rPr>
          <w:rFonts w:ascii="Times New Roman" w:hAnsi="Times New Roman"/>
          <w:bCs/>
          <w:sz w:val="28"/>
          <w:szCs w:val="28"/>
        </w:rPr>
      </w:pPr>
      <w:r w:rsidRPr="003628DB">
        <w:rPr>
          <w:rFonts w:ascii="Times New Roman" w:hAnsi="Times New Roman"/>
          <w:b/>
          <w:bCs/>
          <w:sz w:val="28"/>
          <w:szCs w:val="28"/>
        </w:rPr>
        <w:t>В собрании приняло участие</w:t>
      </w:r>
      <w:r w:rsidR="008F600C" w:rsidRPr="003628DB">
        <w:rPr>
          <w:rFonts w:ascii="Times New Roman" w:hAnsi="Times New Roman"/>
          <w:b/>
          <w:bCs/>
          <w:sz w:val="28"/>
          <w:szCs w:val="28"/>
        </w:rPr>
        <w:t>:</w:t>
      </w:r>
      <w:r w:rsidRPr="003628DB">
        <w:rPr>
          <w:rFonts w:ascii="Times New Roman" w:hAnsi="Times New Roman"/>
          <w:b/>
          <w:bCs/>
          <w:sz w:val="28"/>
          <w:szCs w:val="28"/>
        </w:rPr>
        <w:t xml:space="preserve"> всего </w:t>
      </w:r>
      <w:r w:rsidR="008F600C" w:rsidRPr="003628DB">
        <w:rPr>
          <w:rFonts w:ascii="Times New Roman" w:hAnsi="Times New Roman"/>
          <w:b/>
          <w:bCs/>
          <w:sz w:val="28"/>
          <w:szCs w:val="28"/>
        </w:rPr>
        <w:t xml:space="preserve">– </w:t>
      </w:r>
      <w:r w:rsidR="009E11A0" w:rsidRPr="003628DB">
        <w:rPr>
          <w:rFonts w:ascii="Times New Roman" w:hAnsi="Times New Roman"/>
          <w:b/>
          <w:bCs/>
          <w:sz w:val="28"/>
          <w:szCs w:val="28"/>
          <w:u w:val="single"/>
        </w:rPr>
        <w:t>30</w:t>
      </w:r>
      <w:r w:rsidRPr="003628DB">
        <w:rPr>
          <w:rFonts w:ascii="Times New Roman" w:hAnsi="Times New Roman"/>
          <w:b/>
          <w:bCs/>
          <w:sz w:val="28"/>
          <w:szCs w:val="28"/>
          <w:u w:val="single"/>
        </w:rPr>
        <w:t xml:space="preserve"> человек</w:t>
      </w:r>
      <w:r w:rsidRPr="003628DB">
        <w:rPr>
          <w:rFonts w:ascii="Times New Roman" w:hAnsi="Times New Roman"/>
          <w:b/>
          <w:bCs/>
          <w:sz w:val="28"/>
          <w:szCs w:val="28"/>
        </w:rPr>
        <w:t xml:space="preserve">, </w:t>
      </w:r>
      <w:r w:rsidRPr="003628DB">
        <w:rPr>
          <w:rFonts w:ascii="Times New Roman" w:hAnsi="Times New Roman"/>
          <w:bCs/>
          <w:sz w:val="28"/>
          <w:szCs w:val="28"/>
        </w:rPr>
        <w:t xml:space="preserve">из них жители – </w:t>
      </w:r>
      <w:r w:rsidR="009E11A0" w:rsidRPr="003628DB">
        <w:rPr>
          <w:rFonts w:ascii="Times New Roman" w:hAnsi="Times New Roman"/>
          <w:b/>
          <w:bCs/>
          <w:sz w:val="28"/>
          <w:szCs w:val="28"/>
          <w:u w:val="single"/>
        </w:rPr>
        <w:t>26</w:t>
      </w:r>
      <w:r w:rsidRPr="003628DB">
        <w:rPr>
          <w:rFonts w:ascii="Times New Roman" w:hAnsi="Times New Roman"/>
          <w:b/>
          <w:bCs/>
          <w:sz w:val="28"/>
          <w:szCs w:val="28"/>
          <w:u w:val="single"/>
        </w:rPr>
        <w:t xml:space="preserve"> человек</w:t>
      </w:r>
      <w:r w:rsidRPr="003628DB">
        <w:rPr>
          <w:rFonts w:ascii="Times New Roman" w:hAnsi="Times New Roman"/>
          <w:bCs/>
          <w:sz w:val="28"/>
          <w:szCs w:val="28"/>
        </w:rPr>
        <w:t xml:space="preserve">, работающие на предприятиях района – </w:t>
      </w:r>
      <w:r w:rsidR="009E11A0" w:rsidRPr="003628DB">
        <w:rPr>
          <w:rFonts w:ascii="Times New Roman" w:hAnsi="Times New Roman"/>
          <w:b/>
          <w:bCs/>
          <w:sz w:val="28"/>
          <w:szCs w:val="28"/>
          <w:u w:val="single"/>
        </w:rPr>
        <w:t>2</w:t>
      </w:r>
      <w:r w:rsidRPr="003628DB">
        <w:rPr>
          <w:rFonts w:ascii="Times New Roman" w:hAnsi="Times New Roman"/>
          <w:b/>
          <w:bCs/>
          <w:sz w:val="28"/>
          <w:szCs w:val="28"/>
          <w:u w:val="single"/>
        </w:rPr>
        <w:t xml:space="preserve"> человек</w:t>
      </w:r>
      <w:r w:rsidR="002F4216" w:rsidRPr="003628DB">
        <w:rPr>
          <w:rFonts w:ascii="Times New Roman" w:hAnsi="Times New Roman"/>
          <w:b/>
          <w:bCs/>
          <w:sz w:val="28"/>
          <w:szCs w:val="28"/>
          <w:u w:val="single"/>
        </w:rPr>
        <w:t>а</w:t>
      </w:r>
      <w:r w:rsidRPr="003628DB">
        <w:rPr>
          <w:rFonts w:ascii="Times New Roman" w:hAnsi="Times New Roman"/>
          <w:bCs/>
          <w:sz w:val="28"/>
          <w:szCs w:val="28"/>
        </w:rPr>
        <w:t xml:space="preserve">, </w:t>
      </w:r>
      <w:r w:rsidR="008F600C" w:rsidRPr="003628DB">
        <w:rPr>
          <w:rFonts w:ascii="Times New Roman" w:hAnsi="Times New Roman"/>
          <w:bCs/>
          <w:sz w:val="28"/>
          <w:szCs w:val="28"/>
        </w:rPr>
        <w:t xml:space="preserve">правообладатели земельных участков, объектов капитального строительства, жилых и нежилых помещений – </w:t>
      </w:r>
      <w:r w:rsidR="008F600C" w:rsidRPr="003628DB">
        <w:rPr>
          <w:rFonts w:ascii="Times New Roman" w:hAnsi="Times New Roman"/>
          <w:b/>
          <w:bCs/>
          <w:sz w:val="28"/>
          <w:szCs w:val="28"/>
          <w:u w:val="single"/>
        </w:rPr>
        <w:t>0 человек</w:t>
      </w:r>
      <w:r w:rsidR="00701E21" w:rsidRPr="003628DB">
        <w:rPr>
          <w:rFonts w:ascii="Times New Roman" w:hAnsi="Times New Roman"/>
          <w:bCs/>
          <w:sz w:val="28"/>
          <w:szCs w:val="28"/>
        </w:rPr>
        <w:t>,</w:t>
      </w:r>
      <w:r w:rsidR="008F600C" w:rsidRPr="003628DB">
        <w:rPr>
          <w:rFonts w:ascii="Times New Roman" w:hAnsi="Times New Roman"/>
          <w:bCs/>
          <w:sz w:val="28"/>
          <w:szCs w:val="28"/>
        </w:rPr>
        <w:t xml:space="preserve"> д</w:t>
      </w:r>
      <w:r w:rsidRPr="003628DB">
        <w:rPr>
          <w:rFonts w:ascii="Times New Roman" w:hAnsi="Times New Roman"/>
          <w:bCs/>
          <w:sz w:val="28"/>
          <w:szCs w:val="28"/>
        </w:rPr>
        <w:t>епутат</w:t>
      </w:r>
      <w:r w:rsidR="00701E21" w:rsidRPr="003628DB">
        <w:rPr>
          <w:rFonts w:ascii="Times New Roman" w:hAnsi="Times New Roman"/>
          <w:bCs/>
          <w:sz w:val="28"/>
          <w:szCs w:val="28"/>
        </w:rPr>
        <w:t>ы Московской городской Думы и депутаты</w:t>
      </w:r>
      <w:r w:rsidRPr="003628DB">
        <w:rPr>
          <w:rFonts w:ascii="Times New Roman" w:hAnsi="Times New Roman"/>
          <w:bCs/>
          <w:sz w:val="28"/>
          <w:szCs w:val="28"/>
        </w:rPr>
        <w:t xml:space="preserve"> Совета депутатов муниципального округа Марфино –</w:t>
      </w:r>
      <w:r w:rsidR="002F4216" w:rsidRPr="003628DB">
        <w:rPr>
          <w:rFonts w:ascii="Times New Roman" w:hAnsi="Times New Roman"/>
          <w:bCs/>
          <w:sz w:val="28"/>
          <w:szCs w:val="28"/>
        </w:rPr>
        <w:t xml:space="preserve"> </w:t>
      </w:r>
      <w:r w:rsidR="009E11A0" w:rsidRPr="003628DB">
        <w:rPr>
          <w:rFonts w:ascii="Times New Roman" w:hAnsi="Times New Roman"/>
          <w:b/>
          <w:bCs/>
          <w:sz w:val="28"/>
          <w:szCs w:val="28"/>
          <w:u w:val="single"/>
        </w:rPr>
        <w:t>2</w:t>
      </w:r>
      <w:r w:rsidRPr="003628DB">
        <w:rPr>
          <w:rFonts w:ascii="Times New Roman" w:hAnsi="Times New Roman"/>
          <w:b/>
          <w:bCs/>
          <w:sz w:val="28"/>
          <w:szCs w:val="28"/>
          <w:u w:val="single"/>
        </w:rPr>
        <w:t xml:space="preserve"> человек</w:t>
      </w:r>
      <w:r w:rsidR="002F4216" w:rsidRPr="003628DB">
        <w:rPr>
          <w:rFonts w:ascii="Times New Roman" w:hAnsi="Times New Roman"/>
          <w:b/>
          <w:bCs/>
          <w:sz w:val="28"/>
          <w:szCs w:val="28"/>
          <w:u w:val="single"/>
        </w:rPr>
        <w:t>а</w:t>
      </w:r>
      <w:r w:rsidR="00727886" w:rsidRPr="003628DB">
        <w:rPr>
          <w:rFonts w:ascii="Times New Roman" w:hAnsi="Times New Roman"/>
          <w:bCs/>
          <w:sz w:val="28"/>
          <w:szCs w:val="28"/>
        </w:rPr>
        <w:t>.</w:t>
      </w:r>
    </w:p>
    <w:p w:rsidR="007246E9" w:rsidRPr="003628DB" w:rsidRDefault="00701E21" w:rsidP="003628DB">
      <w:pPr>
        <w:suppressAutoHyphens/>
        <w:jc w:val="both"/>
        <w:rPr>
          <w:rFonts w:ascii="Times New Roman" w:hAnsi="Times New Roman"/>
          <w:bCs/>
          <w:sz w:val="28"/>
          <w:szCs w:val="28"/>
        </w:rPr>
      </w:pPr>
      <w:r w:rsidRPr="003628DB">
        <w:rPr>
          <w:rFonts w:ascii="Times New Roman" w:hAnsi="Times New Roman"/>
          <w:bCs/>
          <w:sz w:val="28"/>
          <w:szCs w:val="28"/>
        </w:rPr>
        <w:t xml:space="preserve">На собрании присутствовали </w:t>
      </w:r>
      <w:r w:rsidR="008F600C" w:rsidRPr="003628DB">
        <w:rPr>
          <w:rFonts w:ascii="Times New Roman" w:hAnsi="Times New Roman"/>
          <w:bCs/>
          <w:sz w:val="28"/>
          <w:szCs w:val="28"/>
        </w:rPr>
        <w:t xml:space="preserve">представители органов исполнительной власти – </w:t>
      </w:r>
      <w:r w:rsidR="00A955AF" w:rsidRPr="003628DB">
        <w:rPr>
          <w:rFonts w:ascii="Times New Roman" w:hAnsi="Times New Roman"/>
          <w:b/>
          <w:bCs/>
          <w:sz w:val="28"/>
          <w:szCs w:val="28"/>
          <w:u w:val="single"/>
        </w:rPr>
        <w:t>5</w:t>
      </w:r>
      <w:r w:rsidR="008F600C" w:rsidRPr="003628DB">
        <w:rPr>
          <w:rFonts w:ascii="Times New Roman" w:hAnsi="Times New Roman"/>
          <w:b/>
          <w:bCs/>
          <w:sz w:val="28"/>
          <w:szCs w:val="28"/>
          <w:u w:val="single"/>
        </w:rPr>
        <w:t xml:space="preserve"> человек</w:t>
      </w:r>
      <w:r w:rsidRPr="003628DB">
        <w:rPr>
          <w:rFonts w:ascii="Times New Roman" w:hAnsi="Times New Roman"/>
          <w:b/>
          <w:bCs/>
          <w:sz w:val="28"/>
          <w:szCs w:val="28"/>
          <w:u w:val="single"/>
        </w:rPr>
        <w:t>.</w:t>
      </w:r>
    </w:p>
    <w:p w:rsidR="007246E9" w:rsidRPr="003628DB" w:rsidRDefault="003448E1" w:rsidP="003628DB">
      <w:pPr>
        <w:jc w:val="both"/>
        <w:rPr>
          <w:rFonts w:ascii="Times New Roman" w:hAnsi="Times New Roman"/>
          <w:b/>
          <w:bCs/>
          <w:sz w:val="28"/>
          <w:szCs w:val="28"/>
        </w:rPr>
      </w:pPr>
      <w:r w:rsidRPr="003628DB">
        <w:rPr>
          <w:rFonts w:ascii="Times New Roman" w:hAnsi="Times New Roman"/>
          <w:b/>
          <w:bCs/>
          <w:sz w:val="28"/>
          <w:szCs w:val="28"/>
        </w:rPr>
        <w:t xml:space="preserve">В ходе собрания поступило </w:t>
      </w:r>
      <w:r w:rsidR="00B27EC6" w:rsidRPr="003628DB">
        <w:rPr>
          <w:rFonts w:ascii="Times New Roman" w:hAnsi="Times New Roman"/>
          <w:b/>
          <w:bCs/>
          <w:sz w:val="28"/>
          <w:szCs w:val="28"/>
          <w:u w:val="single"/>
        </w:rPr>
        <w:t>6</w:t>
      </w:r>
      <w:r w:rsidRPr="003628DB">
        <w:rPr>
          <w:rFonts w:ascii="Times New Roman" w:hAnsi="Times New Roman"/>
          <w:b/>
          <w:bCs/>
          <w:sz w:val="28"/>
          <w:szCs w:val="28"/>
        </w:rPr>
        <w:t xml:space="preserve"> </w:t>
      </w:r>
      <w:r w:rsidR="00B27EC6" w:rsidRPr="003628DB">
        <w:rPr>
          <w:rFonts w:ascii="Times New Roman" w:hAnsi="Times New Roman"/>
          <w:b/>
          <w:bCs/>
          <w:sz w:val="28"/>
          <w:szCs w:val="28"/>
        </w:rPr>
        <w:t>предложений и замечаний</w:t>
      </w:r>
      <w:r w:rsidR="007246E9" w:rsidRPr="003628DB">
        <w:rPr>
          <w:rFonts w:ascii="Times New Roman" w:hAnsi="Times New Roman"/>
          <w:b/>
          <w:bCs/>
          <w:sz w:val="28"/>
          <w:szCs w:val="28"/>
        </w:rPr>
        <w:t>.</w:t>
      </w:r>
    </w:p>
    <w:p w:rsidR="007246E9" w:rsidRPr="003628DB" w:rsidRDefault="007246E9" w:rsidP="003628DB">
      <w:pPr>
        <w:jc w:val="both"/>
        <w:rPr>
          <w:rFonts w:ascii="Times New Roman" w:hAnsi="Times New Roman"/>
          <w:b/>
          <w:bCs/>
          <w:sz w:val="28"/>
          <w:szCs w:val="28"/>
        </w:rPr>
      </w:pPr>
      <w:r w:rsidRPr="003628DB">
        <w:rPr>
          <w:rFonts w:ascii="Times New Roman" w:hAnsi="Times New Roman"/>
          <w:b/>
          <w:bCs/>
          <w:sz w:val="28"/>
          <w:szCs w:val="28"/>
        </w:rPr>
        <w:t>После проведения собрания поступило</w:t>
      </w:r>
      <w:r w:rsidR="003448E1" w:rsidRPr="003628DB">
        <w:rPr>
          <w:rFonts w:ascii="Times New Roman" w:hAnsi="Times New Roman"/>
          <w:b/>
          <w:bCs/>
          <w:sz w:val="28"/>
          <w:szCs w:val="28"/>
        </w:rPr>
        <w:t xml:space="preserve"> </w:t>
      </w:r>
      <w:r w:rsidR="00FA0687" w:rsidRPr="003628DB">
        <w:rPr>
          <w:rFonts w:ascii="Times New Roman" w:hAnsi="Times New Roman"/>
          <w:b/>
          <w:bCs/>
          <w:sz w:val="28"/>
          <w:szCs w:val="28"/>
          <w:u w:val="single"/>
        </w:rPr>
        <w:t>11</w:t>
      </w:r>
      <w:r w:rsidR="003448E1" w:rsidRPr="003628DB">
        <w:rPr>
          <w:rFonts w:ascii="Times New Roman" w:hAnsi="Times New Roman"/>
          <w:b/>
          <w:bCs/>
          <w:sz w:val="28"/>
          <w:szCs w:val="28"/>
        </w:rPr>
        <w:t xml:space="preserve"> </w:t>
      </w:r>
      <w:r w:rsidRPr="003628DB">
        <w:rPr>
          <w:rFonts w:ascii="Times New Roman" w:hAnsi="Times New Roman"/>
          <w:b/>
          <w:bCs/>
          <w:sz w:val="28"/>
          <w:szCs w:val="28"/>
        </w:rPr>
        <w:t>предложений и замечаний.</w:t>
      </w:r>
    </w:p>
    <w:p w:rsidR="007246E9" w:rsidRPr="003628DB" w:rsidRDefault="007246E9" w:rsidP="003628DB">
      <w:pPr>
        <w:jc w:val="both"/>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713"/>
        <w:gridCol w:w="2398"/>
      </w:tblGrid>
      <w:tr w:rsidR="00EE6B6E" w:rsidRPr="003628DB" w:rsidTr="00783B49">
        <w:tc>
          <w:tcPr>
            <w:tcW w:w="5495" w:type="dxa"/>
            <w:shd w:val="clear" w:color="auto" w:fill="auto"/>
          </w:tcPr>
          <w:p w:rsidR="007246E9" w:rsidRPr="003628DB" w:rsidRDefault="007246E9" w:rsidP="003628DB">
            <w:pPr>
              <w:jc w:val="center"/>
              <w:rPr>
                <w:rFonts w:ascii="Times New Roman" w:hAnsi="Times New Roman"/>
                <w:b/>
                <w:sz w:val="26"/>
                <w:szCs w:val="26"/>
              </w:rPr>
            </w:pPr>
            <w:r w:rsidRPr="003628DB">
              <w:rPr>
                <w:rFonts w:ascii="Times New Roman" w:hAnsi="Times New Roman"/>
                <w:b/>
                <w:sz w:val="26"/>
                <w:szCs w:val="26"/>
              </w:rPr>
              <w:t>Предложения и замечания</w:t>
            </w:r>
          </w:p>
          <w:p w:rsidR="007246E9" w:rsidRPr="003628DB" w:rsidRDefault="007246E9" w:rsidP="003628DB">
            <w:pPr>
              <w:jc w:val="center"/>
              <w:rPr>
                <w:rFonts w:ascii="Times New Roman" w:hAnsi="Times New Roman"/>
                <w:b/>
                <w:sz w:val="26"/>
                <w:szCs w:val="26"/>
              </w:rPr>
            </w:pPr>
            <w:r w:rsidRPr="003628DB">
              <w:rPr>
                <w:rFonts w:ascii="Times New Roman" w:hAnsi="Times New Roman"/>
                <w:b/>
                <w:sz w:val="26"/>
                <w:szCs w:val="26"/>
              </w:rPr>
              <w:t>Участников публичных слушаний</w:t>
            </w:r>
          </w:p>
        </w:tc>
        <w:tc>
          <w:tcPr>
            <w:tcW w:w="1713" w:type="dxa"/>
            <w:shd w:val="clear" w:color="auto" w:fill="auto"/>
          </w:tcPr>
          <w:p w:rsidR="007246E9" w:rsidRPr="003628DB" w:rsidRDefault="007246E9" w:rsidP="003628DB">
            <w:pPr>
              <w:jc w:val="center"/>
              <w:rPr>
                <w:rFonts w:ascii="Times New Roman" w:hAnsi="Times New Roman"/>
                <w:b/>
                <w:sz w:val="26"/>
                <w:szCs w:val="26"/>
              </w:rPr>
            </w:pPr>
            <w:r w:rsidRPr="003628DB">
              <w:rPr>
                <w:rFonts w:ascii="Times New Roman" w:hAnsi="Times New Roman"/>
                <w:b/>
                <w:sz w:val="26"/>
                <w:szCs w:val="26"/>
              </w:rPr>
              <w:t>Количество</w:t>
            </w:r>
          </w:p>
        </w:tc>
        <w:tc>
          <w:tcPr>
            <w:tcW w:w="2398" w:type="dxa"/>
            <w:shd w:val="clear" w:color="auto" w:fill="auto"/>
          </w:tcPr>
          <w:p w:rsidR="007246E9" w:rsidRPr="003628DB" w:rsidRDefault="007246E9" w:rsidP="003628DB">
            <w:pPr>
              <w:jc w:val="center"/>
              <w:rPr>
                <w:rFonts w:ascii="Times New Roman" w:hAnsi="Times New Roman"/>
                <w:b/>
                <w:sz w:val="26"/>
                <w:szCs w:val="26"/>
              </w:rPr>
            </w:pPr>
            <w:r w:rsidRPr="003628DB">
              <w:rPr>
                <w:rFonts w:ascii="Times New Roman" w:hAnsi="Times New Roman"/>
                <w:b/>
                <w:sz w:val="26"/>
                <w:szCs w:val="26"/>
              </w:rPr>
              <w:t>Приложение</w:t>
            </w:r>
          </w:p>
        </w:tc>
      </w:tr>
      <w:tr w:rsidR="00EE6B6E" w:rsidRPr="003628DB" w:rsidTr="00783B49">
        <w:tc>
          <w:tcPr>
            <w:tcW w:w="5495" w:type="dxa"/>
            <w:shd w:val="clear" w:color="auto" w:fill="auto"/>
          </w:tcPr>
          <w:p w:rsidR="007246E9" w:rsidRPr="003628DB" w:rsidRDefault="007246E9" w:rsidP="003628DB">
            <w:pPr>
              <w:jc w:val="both"/>
              <w:rPr>
                <w:rFonts w:ascii="Times New Roman" w:hAnsi="Times New Roman"/>
                <w:sz w:val="26"/>
                <w:szCs w:val="26"/>
              </w:rPr>
            </w:pPr>
            <w:r w:rsidRPr="003628DB">
              <w:rPr>
                <w:rFonts w:ascii="Times New Roman" w:hAnsi="Times New Roman"/>
                <w:sz w:val="26"/>
                <w:szCs w:val="26"/>
              </w:rPr>
              <w:t xml:space="preserve">Поступившие в период работы экспозиции </w:t>
            </w:r>
          </w:p>
        </w:tc>
        <w:tc>
          <w:tcPr>
            <w:tcW w:w="1713" w:type="dxa"/>
            <w:shd w:val="clear" w:color="auto" w:fill="auto"/>
          </w:tcPr>
          <w:p w:rsidR="007246E9" w:rsidRPr="003628DB" w:rsidRDefault="007A44C4" w:rsidP="003628DB">
            <w:pPr>
              <w:jc w:val="center"/>
              <w:rPr>
                <w:rFonts w:ascii="Times New Roman" w:hAnsi="Times New Roman"/>
                <w:sz w:val="26"/>
                <w:szCs w:val="26"/>
              </w:rPr>
            </w:pPr>
            <w:r w:rsidRPr="003628DB">
              <w:rPr>
                <w:rFonts w:ascii="Times New Roman" w:hAnsi="Times New Roman"/>
                <w:sz w:val="26"/>
                <w:szCs w:val="26"/>
              </w:rPr>
              <w:t>29</w:t>
            </w:r>
          </w:p>
        </w:tc>
        <w:tc>
          <w:tcPr>
            <w:tcW w:w="2398" w:type="dxa"/>
            <w:shd w:val="clear" w:color="auto" w:fill="auto"/>
          </w:tcPr>
          <w:p w:rsidR="007246E9" w:rsidRPr="003628DB" w:rsidRDefault="007246E9" w:rsidP="003628DB">
            <w:pPr>
              <w:jc w:val="both"/>
              <w:rPr>
                <w:rFonts w:ascii="Times New Roman" w:hAnsi="Times New Roman"/>
                <w:sz w:val="26"/>
                <w:szCs w:val="26"/>
              </w:rPr>
            </w:pPr>
            <w:r w:rsidRPr="003628DB">
              <w:rPr>
                <w:rFonts w:ascii="Times New Roman" w:hAnsi="Times New Roman"/>
                <w:sz w:val="26"/>
                <w:szCs w:val="26"/>
              </w:rPr>
              <w:t>Приложение № 1</w:t>
            </w:r>
          </w:p>
        </w:tc>
      </w:tr>
      <w:tr w:rsidR="005552AE" w:rsidRPr="003628DB" w:rsidTr="00783B49">
        <w:tc>
          <w:tcPr>
            <w:tcW w:w="5495" w:type="dxa"/>
            <w:shd w:val="clear" w:color="auto" w:fill="auto"/>
          </w:tcPr>
          <w:p w:rsidR="005552AE" w:rsidRPr="003628DB" w:rsidRDefault="005552AE" w:rsidP="003628DB">
            <w:pPr>
              <w:jc w:val="both"/>
              <w:rPr>
                <w:rFonts w:ascii="Times New Roman" w:hAnsi="Times New Roman"/>
                <w:sz w:val="26"/>
                <w:szCs w:val="26"/>
              </w:rPr>
            </w:pPr>
            <w:r w:rsidRPr="003628DB">
              <w:rPr>
                <w:rFonts w:ascii="Times New Roman" w:hAnsi="Times New Roman"/>
                <w:sz w:val="26"/>
                <w:szCs w:val="26"/>
              </w:rPr>
              <w:t>Поступившие во время проведения собрания участников публичных слушаний</w:t>
            </w:r>
          </w:p>
        </w:tc>
        <w:tc>
          <w:tcPr>
            <w:tcW w:w="1713" w:type="dxa"/>
            <w:shd w:val="clear" w:color="auto" w:fill="auto"/>
          </w:tcPr>
          <w:p w:rsidR="005552AE" w:rsidRPr="003628DB" w:rsidRDefault="005552AE" w:rsidP="003628DB">
            <w:pPr>
              <w:jc w:val="center"/>
              <w:rPr>
                <w:rFonts w:ascii="Times New Roman" w:hAnsi="Times New Roman"/>
                <w:sz w:val="26"/>
                <w:szCs w:val="26"/>
              </w:rPr>
            </w:pPr>
            <w:r w:rsidRPr="003628DB">
              <w:rPr>
                <w:rFonts w:ascii="Times New Roman" w:hAnsi="Times New Roman"/>
                <w:sz w:val="26"/>
                <w:szCs w:val="26"/>
              </w:rPr>
              <w:t>6</w:t>
            </w:r>
          </w:p>
        </w:tc>
        <w:tc>
          <w:tcPr>
            <w:tcW w:w="2398" w:type="dxa"/>
            <w:shd w:val="clear" w:color="auto" w:fill="auto"/>
          </w:tcPr>
          <w:p w:rsidR="005552AE" w:rsidRPr="003628DB" w:rsidRDefault="005552AE" w:rsidP="003628DB">
            <w:pPr>
              <w:rPr>
                <w:rFonts w:ascii="Times New Roman" w:hAnsi="Times New Roman"/>
                <w:sz w:val="26"/>
                <w:szCs w:val="26"/>
              </w:rPr>
            </w:pPr>
            <w:r w:rsidRPr="003628DB">
              <w:rPr>
                <w:rFonts w:ascii="Times New Roman" w:hAnsi="Times New Roman"/>
                <w:sz w:val="26"/>
                <w:szCs w:val="26"/>
              </w:rPr>
              <w:t>Приложение № 2</w:t>
            </w:r>
          </w:p>
        </w:tc>
      </w:tr>
      <w:tr w:rsidR="005552AE" w:rsidRPr="003628DB" w:rsidTr="00783B49">
        <w:tc>
          <w:tcPr>
            <w:tcW w:w="5495" w:type="dxa"/>
            <w:shd w:val="clear" w:color="auto" w:fill="auto"/>
          </w:tcPr>
          <w:p w:rsidR="005552AE" w:rsidRPr="003628DB" w:rsidRDefault="005552AE" w:rsidP="003628DB">
            <w:pPr>
              <w:jc w:val="both"/>
              <w:rPr>
                <w:rFonts w:ascii="Times New Roman" w:hAnsi="Times New Roman"/>
                <w:sz w:val="26"/>
                <w:szCs w:val="26"/>
              </w:rPr>
            </w:pPr>
            <w:r w:rsidRPr="003628DB">
              <w:rPr>
                <w:rFonts w:ascii="Times New Roman" w:hAnsi="Times New Roman"/>
                <w:sz w:val="26"/>
                <w:szCs w:val="26"/>
              </w:rPr>
              <w:t>Поступившие после проведения собрания участников публичных слушаний.</w:t>
            </w:r>
          </w:p>
        </w:tc>
        <w:tc>
          <w:tcPr>
            <w:tcW w:w="1713" w:type="dxa"/>
            <w:shd w:val="clear" w:color="auto" w:fill="auto"/>
          </w:tcPr>
          <w:p w:rsidR="005552AE" w:rsidRPr="003628DB" w:rsidRDefault="005F1360" w:rsidP="003628DB">
            <w:pPr>
              <w:jc w:val="center"/>
              <w:rPr>
                <w:rFonts w:ascii="Times New Roman" w:hAnsi="Times New Roman"/>
                <w:sz w:val="26"/>
                <w:szCs w:val="26"/>
              </w:rPr>
            </w:pPr>
            <w:r w:rsidRPr="003628DB">
              <w:rPr>
                <w:rFonts w:ascii="Times New Roman" w:hAnsi="Times New Roman"/>
                <w:sz w:val="26"/>
                <w:szCs w:val="26"/>
              </w:rPr>
              <w:t>11</w:t>
            </w:r>
          </w:p>
        </w:tc>
        <w:tc>
          <w:tcPr>
            <w:tcW w:w="2398" w:type="dxa"/>
            <w:shd w:val="clear" w:color="auto" w:fill="auto"/>
          </w:tcPr>
          <w:p w:rsidR="005552AE" w:rsidRPr="003628DB" w:rsidRDefault="005552AE" w:rsidP="003628DB">
            <w:pPr>
              <w:rPr>
                <w:rFonts w:ascii="Times New Roman" w:hAnsi="Times New Roman"/>
                <w:sz w:val="26"/>
                <w:szCs w:val="26"/>
              </w:rPr>
            </w:pPr>
            <w:r w:rsidRPr="003628DB">
              <w:rPr>
                <w:rFonts w:ascii="Times New Roman" w:hAnsi="Times New Roman"/>
                <w:sz w:val="26"/>
                <w:szCs w:val="26"/>
              </w:rPr>
              <w:t>Приложение № 3</w:t>
            </w:r>
          </w:p>
        </w:tc>
      </w:tr>
    </w:tbl>
    <w:p w:rsidR="007246E9" w:rsidRDefault="007246E9" w:rsidP="003628DB">
      <w:pPr>
        <w:jc w:val="both"/>
        <w:rPr>
          <w:rFonts w:ascii="Times New Roman" w:hAnsi="Times New Roman"/>
          <w:b/>
        </w:rPr>
      </w:pPr>
    </w:p>
    <w:p w:rsidR="00E74E63" w:rsidRDefault="00E74E63" w:rsidP="003628DB">
      <w:pPr>
        <w:jc w:val="both"/>
        <w:rPr>
          <w:rFonts w:ascii="Times New Roman" w:hAnsi="Times New Roman"/>
          <w:b/>
        </w:rPr>
      </w:pPr>
    </w:p>
    <w:p w:rsidR="00E74E63" w:rsidRPr="003628DB" w:rsidRDefault="00E74E63" w:rsidP="003628DB">
      <w:pPr>
        <w:jc w:val="both"/>
        <w:rPr>
          <w:rFonts w:ascii="Times New Roman" w:hAnsi="Times New Roman"/>
          <w:b/>
        </w:rPr>
      </w:pPr>
      <w:bookmarkStart w:id="0" w:name="_GoBack"/>
      <w:bookmarkEnd w:id="0"/>
    </w:p>
    <w:p w:rsidR="007246E9" w:rsidRPr="003628DB" w:rsidRDefault="00E74E63" w:rsidP="003628DB">
      <w:pPr>
        <w:pBdr>
          <w:bottom w:val="single" w:sz="4" w:space="1" w:color="auto"/>
        </w:pBdr>
        <w:tabs>
          <w:tab w:val="right" w:pos="9355"/>
        </w:tabs>
        <w:jc w:val="both"/>
        <w:rPr>
          <w:rFonts w:ascii="Times New Roman" w:hAnsi="Times New Roman"/>
          <w:b/>
          <w:sz w:val="28"/>
          <w:szCs w:val="28"/>
        </w:rPr>
      </w:pPr>
      <w:r>
        <w:rPr>
          <w:rFonts w:ascii="Times New Roman" w:hAnsi="Times New Roman"/>
          <w:b/>
          <w:sz w:val="28"/>
          <w:szCs w:val="28"/>
        </w:rPr>
        <w:t>Подписи членов комиссии на оригинале.</w:t>
      </w:r>
      <w:r w:rsidR="00B80F09" w:rsidRPr="003628DB">
        <w:rPr>
          <w:sz w:val="28"/>
          <w:szCs w:val="28"/>
        </w:rPr>
        <w:br w:type="page"/>
      </w:r>
    </w:p>
    <w:p w:rsidR="007246E9" w:rsidRPr="003628DB" w:rsidRDefault="007246E9" w:rsidP="003628DB">
      <w:pPr>
        <w:jc w:val="both"/>
        <w:rPr>
          <w:rFonts w:ascii="Times New Roman" w:hAnsi="Times New Roman"/>
          <w:b/>
          <w:sz w:val="28"/>
          <w:szCs w:val="28"/>
        </w:rPr>
        <w:sectPr w:rsidR="007246E9" w:rsidRPr="003628DB" w:rsidSect="00D65A34">
          <w:pgSz w:w="11906" w:h="16838"/>
          <w:pgMar w:top="851" w:right="1133" w:bottom="284" w:left="1418" w:header="709" w:footer="709" w:gutter="0"/>
          <w:cols w:space="708"/>
          <w:docGrid w:linePitch="360"/>
        </w:sectPr>
      </w:pPr>
    </w:p>
    <w:p w:rsidR="007246E9" w:rsidRPr="003628DB" w:rsidRDefault="007246E9" w:rsidP="003628DB">
      <w:pPr>
        <w:ind w:right="-456"/>
        <w:jc w:val="right"/>
        <w:rPr>
          <w:rFonts w:ascii="Times New Roman" w:hAnsi="Times New Roman"/>
          <w:b/>
          <w:sz w:val="28"/>
          <w:szCs w:val="28"/>
        </w:rPr>
      </w:pPr>
      <w:r w:rsidRPr="003628DB">
        <w:rPr>
          <w:rFonts w:ascii="Times New Roman" w:hAnsi="Times New Roman"/>
          <w:b/>
          <w:sz w:val="28"/>
          <w:szCs w:val="28"/>
        </w:rPr>
        <w:lastRenderedPageBreak/>
        <w:t>Приложение№ 1</w:t>
      </w:r>
    </w:p>
    <w:p w:rsidR="007246E9" w:rsidRPr="003628DB" w:rsidRDefault="007246E9" w:rsidP="003628DB">
      <w:pPr>
        <w:jc w:val="right"/>
        <w:rPr>
          <w:rFonts w:ascii="Times New Roman" w:hAnsi="Times New Roman"/>
          <w:b/>
          <w:sz w:val="10"/>
          <w:szCs w:val="10"/>
        </w:rPr>
      </w:pPr>
    </w:p>
    <w:tbl>
      <w:tblPr>
        <w:tblStyle w:val="a6"/>
        <w:tblW w:w="15735" w:type="dxa"/>
        <w:tblInd w:w="-459" w:type="dxa"/>
        <w:tblLook w:val="04A0" w:firstRow="1" w:lastRow="0" w:firstColumn="1" w:lastColumn="0" w:noHBand="0" w:noVBand="1"/>
      </w:tblPr>
      <w:tblGrid>
        <w:gridCol w:w="567"/>
        <w:gridCol w:w="2410"/>
        <w:gridCol w:w="12758"/>
      </w:tblGrid>
      <w:tr w:rsidR="00EE6B6E" w:rsidRPr="003628DB" w:rsidTr="00954F0A">
        <w:tc>
          <w:tcPr>
            <w:tcW w:w="567" w:type="dxa"/>
          </w:tcPr>
          <w:p w:rsidR="007246E9" w:rsidRPr="003628DB" w:rsidRDefault="007246E9" w:rsidP="003628DB">
            <w:pPr>
              <w:jc w:val="both"/>
              <w:rPr>
                <w:rFonts w:ascii="Times New Roman" w:hAnsi="Times New Roman"/>
                <w:sz w:val="24"/>
                <w:szCs w:val="24"/>
              </w:rPr>
            </w:pPr>
            <w:r w:rsidRPr="003628DB">
              <w:rPr>
                <w:rFonts w:ascii="Times New Roman" w:hAnsi="Times New Roman"/>
                <w:sz w:val="24"/>
                <w:szCs w:val="24"/>
              </w:rPr>
              <w:t xml:space="preserve">№ </w:t>
            </w:r>
            <w:r w:rsidRPr="003628DB">
              <w:rPr>
                <w:rFonts w:ascii="Times New Roman" w:hAnsi="Times New Roman"/>
                <w:b/>
                <w:sz w:val="24"/>
                <w:szCs w:val="24"/>
              </w:rPr>
              <w:t>п</w:t>
            </w:r>
            <w:r w:rsidRPr="003628DB">
              <w:rPr>
                <w:rFonts w:ascii="Times New Roman" w:hAnsi="Times New Roman"/>
                <w:b/>
                <w:sz w:val="24"/>
                <w:szCs w:val="24"/>
                <w:lang w:val="en-US"/>
              </w:rPr>
              <w:t>/</w:t>
            </w:r>
            <w:r w:rsidRPr="003628DB">
              <w:rPr>
                <w:rFonts w:ascii="Times New Roman" w:hAnsi="Times New Roman"/>
                <w:b/>
                <w:sz w:val="24"/>
                <w:szCs w:val="24"/>
              </w:rPr>
              <w:t>п</w:t>
            </w:r>
          </w:p>
        </w:tc>
        <w:tc>
          <w:tcPr>
            <w:tcW w:w="2410" w:type="dxa"/>
          </w:tcPr>
          <w:p w:rsidR="007246E9" w:rsidRPr="003628DB" w:rsidRDefault="007246E9" w:rsidP="003628DB">
            <w:pPr>
              <w:jc w:val="center"/>
              <w:rPr>
                <w:rFonts w:ascii="Times New Roman" w:hAnsi="Times New Roman"/>
                <w:sz w:val="24"/>
                <w:szCs w:val="24"/>
              </w:rPr>
            </w:pPr>
            <w:r w:rsidRPr="003628DB">
              <w:rPr>
                <w:rFonts w:ascii="Times New Roman" w:hAnsi="Times New Roman"/>
                <w:b/>
                <w:sz w:val="24"/>
                <w:szCs w:val="24"/>
              </w:rPr>
              <w:t>Ф</w:t>
            </w:r>
            <w:r w:rsidR="00954F0A" w:rsidRPr="003628DB">
              <w:rPr>
                <w:rFonts w:ascii="Times New Roman" w:hAnsi="Times New Roman"/>
                <w:b/>
                <w:sz w:val="24"/>
                <w:szCs w:val="24"/>
              </w:rPr>
              <w:t xml:space="preserve">амилия, </w:t>
            </w:r>
            <w:r w:rsidRPr="003628DB">
              <w:rPr>
                <w:rFonts w:ascii="Times New Roman" w:hAnsi="Times New Roman"/>
                <w:b/>
                <w:sz w:val="24"/>
                <w:szCs w:val="24"/>
              </w:rPr>
              <w:t>И</w:t>
            </w:r>
            <w:r w:rsidR="00954F0A" w:rsidRPr="003628DB">
              <w:rPr>
                <w:rFonts w:ascii="Times New Roman" w:hAnsi="Times New Roman"/>
                <w:b/>
                <w:sz w:val="24"/>
                <w:szCs w:val="24"/>
              </w:rPr>
              <w:t xml:space="preserve">мя, </w:t>
            </w:r>
            <w:r w:rsidRPr="003628DB">
              <w:rPr>
                <w:rFonts w:ascii="Times New Roman" w:hAnsi="Times New Roman"/>
                <w:b/>
                <w:sz w:val="24"/>
                <w:szCs w:val="24"/>
              </w:rPr>
              <w:t>О</w:t>
            </w:r>
            <w:r w:rsidR="00954F0A" w:rsidRPr="003628DB">
              <w:rPr>
                <w:rFonts w:ascii="Times New Roman" w:hAnsi="Times New Roman"/>
                <w:b/>
                <w:sz w:val="24"/>
                <w:szCs w:val="24"/>
              </w:rPr>
              <w:t>тчество</w:t>
            </w:r>
          </w:p>
        </w:tc>
        <w:tc>
          <w:tcPr>
            <w:tcW w:w="12758" w:type="dxa"/>
          </w:tcPr>
          <w:p w:rsidR="007246E9" w:rsidRPr="003628DB" w:rsidRDefault="007246E9" w:rsidP="003628DB">
            <w:pPr>
              <w:jc w:val="center"/>
              <w:rPr>
                <w:rFonts w:ascii="Times New Roman" w:hAnsi="Times New Roman"/>
                <w:sz w:val="24"/>
                <w:szCs w:val="24"/>
              </w:rPr>
            </w:pPr>
            <w:r w:rsidRPr="003628DB">
              <w:rPr>
                <w:rFonts w:ascii="Times New Roman" w:hAnsi="Times New Roman"/>
                <w:b/>
                <w:sz w:val="24"/>
                <w:szCs w:val="24"/>
              </w:rPr>
              <w:t>Предложения и замечания</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9E11A0" w:rsidP="003628DB">
            <w:pPr>
              <w:jc w:val="both"/>
              <w:rPr>
                <w:rFonts w:ascii="Times New Roman" w:hAnsi="Times New Roman"/>
                <w:sz w:val="24"/>
                <w:szCs w:val="24"/>
              </w:rPr>
            </w:pPr>
            <w:proofErr w:type="spellStart"/>
            <w:r w:rsidRPr="003628DB">
              <w:rPr>
                <w:rFonts w:ascii="Times New Roman" w:hAnsi="Times New Roman"/>
                <w:sz w:val="24"/>
                <w:szCs w:val="24"/>
              </w:rPr>
              <w:t>Каретина</w:t>
            </w:r>
            <w:proofErr w:type="spellEnd"/>
            <w:r w:rsidRPr="003628DB">
              <w:rPr>
                <w:rFonts w:ascii="Times New Roman" w:hAnsi="Times New Roman"/>
                <w:sz w:val="24"/>
                <w:szCs w:val="24"/>
              </w:rPr>
              <w:t xml:space="preserve"> Т.И.</w:t>
            </w:r>
          </w:p>
        </w:tc>
        <w:tc>
          <w:tcPr>
            <w:tcW w:w="12758" w:type="dxa"/>
          </w:tcPr>
          <w:p w:rsidR="007246E9" w:rsidRPr="003628DB" w:rsidRDefault="009E11A0" w:rsidP="003628DB">
            <w:pPr>
              <w:jc w:val="both"/>
              <w:rPr>
                <w:rFonts w:ascii="Times New Roman" w:hAnsi="Times New Roman"/>
                <w:sz w:val="24"/>
                <w:szCs w:val="24"/>
              </w:rPr>
            </w:pPr>
            <w:r w:rsidRPr="003628DB">
              <w:rPr>
                <w:rFonts w:ascii="Times New Roman" w:hAnsi="Times New Roman"/>
                <w:sz w:val="24"/>
                <w:szCs w:val="24"/>
              </w:rPr>
              <w:t>против</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9E11A0" w:rsidP="003628DB">
            <w:pPr>
              <w:jc w:val="both"/>
              <w:rPr>
                <w:rFonts w:ascii="Times New Roman" w:hAnsi="Times New Roman"/>
                <w:sz w:val="24"/>
                <w:szCs w:val="24"/>
              </w:rPr>
            </w:pPr>
            <w:proofErr w:type="spellStart"/>
            <w:r w:rsidRPr="003628DB">
              <w:rPr>
                <w:rFonts w:ascii="Times New Roman" w:hAnsi="Times New Roman"/>
                <w:sz w:val="24"/>
                <w:szCs w:val="24"/>
              </w:rPr>
              <w:t>Авдошкина</w:t>
            </w:r>
            <w:proofErr w:type="spellEnd"/>
            <w:r w:rsidRPr="003628DB">
              <w:rPr>
                <w:rFonts w:ascii="Times New Roman" w:hAnsi="Times New Roman"/>
                <w:sz w:val="24"/>
                <w:szCs w:val="24"/>
              </w:rPr>
              <w:t xml:space="preserve"> З.Н.</w:t>
            </w:r>
          </w:p>
        </w:tc>
        <w:tc>
          <w:tcPr>
            <w:tcW w:w="12758" w:type="dxa"/>
          </w:tcPr>
          <w:p w:rsidR="009E11A0" w:rsidRPr="003628DB" w:rsidRDefault="009E11A0" w:rsidP="003628DB">
            <w:pPr>
              <w:jc w:val="both"/>
              <w:rPr>
                <w:rFonts w:ascii="Times New Roman" w:hAnsi="Times New Roman"/>
                <w:sz w:val="24"/>
                <w:szCs w:val="24"/>
              </w:rPr>
            </w:pPr>
            <w:r w:rsidRPr="003628DB">
              <w:rPr>
                <w:rFonts w:ascii="Times New Roman" w:hAnsi="Times New Roman"/>
                <w:sz w:val="24"/>
                <w:szCs w:val="24"/>
              </w:rPr>
              <w:t>Привести в соответствие проект планировки линейного объекта городских инженерных сетей по ул. Ак. Комарова с проектом межевания территории квартала района Марфино, ограниченного ул. Ак. Комарова, Ботанической улицей, ул. Ак. Комарова, проектируемым проездом 589. Стр.7 «Содержание проекта» привести в соответствие с районом Марфино.</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9E11A0" w:rsidP="003628DB">
            <w:pPr>
              <w:jc w:val="both"/>
              <w:rPr>
                <w:rFonts w:ascii="Times New Roman" w:hAnsi="Times New Roman"/>
                <w:sz w:val="24"/>
                <w:szCs w:val="24"/>
              </w:rPr>
            </w:pPr>
            <w:r w:rsidRPr="003628DB">
              <w:rPr>
                <w:rFonts w:ascii="Times New Roman" w:hAnsi="Times New Roman"/>
                <w:sz w:val="24"/>
                <w:szCs w:val="24"/>
              </w:rPr>
              <w:t>Степанова О.В.</w:t>
            </w:r>
          </w:p>
        </w:tc>
        <w:tc>
          <w:tcPr>
            <w:tcW w:w="12758" w:type="dxa"/>
          </w:tcPr>
          <w:p w:rsidR="007246E9" w:rsidRPr="003628DB" w:rsidRDefault="009E11A0" w:rsidP="003628DB">
            <w:pPr>
              <w:jc w:val="both"/>
              <w:rPr>
                <w:rFonts w:ascii="Times New Roman" w:hAnsi="Times New Roman"/>
                <w:sz w:val="24"/>
                <w:szCs w:val="24"/>
              </w:rPr>
            </w:pPr>
            <w:r w:rsidRPr="003628DB">
              <w:rPr>
                <w:rFonts w:ascii="Times New Roman" w:hAnsi="Times New Roman"/>
                <w:sz w:val="24"/>
                <w:szCs w:val="24"/>
              </w:rPr>
              <w:t xml:space="preserve">Проект поддерживаю, </w:t>
            </w:r>
            <w:r w:rsidR="00362E4C" w:rsidRPr="003628DB">
              <w:rPr>
                <w:rFonts w:ascii="Times New Roman" w:hAnsi="Times New Roman"/>
                <w:sz w:val="24"/>
                <w:szCs w:val="24"/>
              </w:rPr>
              <w:t xml:space="preserve">надеюсь, что закончатся раскопки на ул. Акад. Комарова и Б. </w:t>
            </w:r>
            <w:proofErr w:type="spellStart"/>
            <w:r w:rsidR="00362E4C" w:rsidRPr="003628DB">
              <w:rPr>
                <w:rFonts w:ascii="Times New Roman" w:hAnsi="Times New Roman"/>
                <w:sz w:val="24"/>
                <w:szCs w:val="24"/>
              </w:rPr>
              <w:t>Марфинская</w:t>
            </w:r>
            <w:proofErr w:type="spellEnd"/>
            <w:r w:rsidR="00362E4C" w:rsidRPr="003628DB">
              <w:rPr>
                <w:rFonts w:ascii="Times New Roman" w:hAnsi="Times New Roman"/>
                <w:sz w:val="24"/>
                <w:szCs w:val="24"/>
              </w:rPr>
              <w:t>.</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Степанов И.В.</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Прошу всем корректировку проектам межевания.</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Субботин И.И.</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С проектом согласен.</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proofErr w:type="spellStart"/>
            <w:r w:rsidRPr="003628DB">
              <w:rPr>
                <w:rFonts w:ascii="Times New Roman" w:hAnsi="Times New Roman"/>
                <w:sz w:val="24"/>
                <w:szCs w:val="24"/>
              </w:rPr>
              <w:t>Аганеева</w:t>
            </w:r>
            <w:proofErr w:type="spellEnd"/>
            <w:r w:rsidRPr="003628DB">
              <w:rPr>
                <w:rFonts w:ascii="Times New Roman" w:hAnsi="Times New Roman"/>
                <w:sz w:val="24"/>
                <w:szCs w:val="24"/>
              </w:rPr>
              <w:t xml:space="preserve"> О.В.</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Согласна. Надеюсь больше не будет раскопок.</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Чупрунов Е.Е.</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Я, за проект, по сделайте детскую площадку у дома №1 по ул. Академика Комарова.</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Антонов А.А.</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Возражений нет.</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Савчук Л.Ш.</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Возражений нет.</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proofErr w:type="spellStart"/>
            <w:r w:rsidRPr="003628DB">
              <w:rPr>
                <w:rFonts w:ascii="Times New Roman" w:hAnsi="Times New Roman"/>
                <w:sz w:val="24"/>
                <w:szCs w:val="24"/>
              </w:rPr>
              <w:t>Тучкина</w:t>
            </w:r>
            <w:proofErr w:type="spellEnd"/>
            <w:r w:rsidRPr="003628DB">
              <w:rPr>
                <w:rFonts w:ascii="Times New Roman" w:hAnsi="Times New Roman"/>
                <w:sz w:val="24"/>
                <w:szCs w:val="24"/>
              </w:rPr>
              <w:t xml:space="preserve"> В.В.</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Возражений нет.</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Терехов С.И.</w:t>
            </w:r>
          </w:p>
        </w:tc>
        <w:tc>
          <w:tcPr>
            <w:tcW w:w="12758" w:type="dxa"/>
          </w:tcPr>
          <w:p w:rsidR="007246E9" w:rsidRPr="003628DB" w:rsidRDefault="00362E4C" w:rsidP="003628DB">
            <w:pPr>
              <w:jc w:val="both"/>
              <w:rPr>
                <w:rFonts w:ascii="Times New Roman" w:hAnsi="Times New Roman"/>
                <w:sz w:val="24"/>
                <w:szCs w:val="24"/>
              </w:rPr>
            </w:pPr>
            <w:r w:rsidRPr="003628DB">
              <w:rPr>
                <w:rFonts w:ascii="Times New Roman" w:hAnsi="Times New Roman"/>
                <w:sz w:val="24"/>
                <w:szCs w:val="24"/>
              </w:rPr>
              <w:t xml:space="preserve">Возражений нет, по </w:t>
            </w:r>
            <w:proofErr w:type="spellStart"/>
            <w:r w:rsidRPr="003628DB">
              <w:rPr>
                <w:rFonts w:ascii="Times New Roman" w:hAnsi="Times New Roman"/>
                <w:sz w:val="24"/>
                <w:szCs w:val="24"/>
              </w:rPr>
              <w:t>упозанию</w:t>
            </w:r>
            <w:proofErr w:type="spellEnd"/>
            <w:r w:rsidRPr="003628DB">
              <w:rPr>
                <w:rFonts w:ascii="Times New Roman" w:hAnsi="Times New Roman"/>
                <w:sz w:val="24"/>
                <w:szCs w:val="24"/>
              </w:rPr>
              <w:t xml:space="preserve"> не правильное межевание территории и прошу принять к сведенью, что очень плохое состояние дороги на улице Комарова после ремонта инженерных коммуникаций.</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58587C" w:rsidP="003628DB">
            <w:pPr>
              <w:jc w:val="both"/>
              <w:rPr>
                <w:rFonts w:ascii="Times New Roman" w:hAnsi="Times New Roman"/>
                <w:sz w:val="24"/>
                <w:szCs w:val="24"/>
              </w:rPr>
            </w:pPr>
            <w:r w:rsidRPr="003628DB">
              <w:rPr>
                <w:rFonts w:ascii="Times New Roman" w:hAnsi="Times New Roman"/>
                <w:sz w:val="24"/>
                <w:szCs w:val="24"/>
              </w:rPr>
              <w:t>Царева В.И.</w:t>
            </w:r>
          </w:p>
        </w:tc>
        <w:tc>
          <w:tcPr>
            <w:tcW w:w="12758" w:type="dxa"/>
          </w:tcPr>
          <w:p w:rsidR="007246E9" w:rsidRPr="003628DB" w:rsidRDefault="0058587C" w:rsidP="003628DB">
            <w:pPr>
              <w:jc w:val="both"/>
              <w:rPr>
                <w:rFonts w:ascii="Times New Roman" w:hAnsi="Times New Roman"/>
                <w:sz w:val="24"/>
                <w:szCs w:val="24"/>
              </w:rPr>
            </w:pPr>
            <w:r w:rsidRPr="003628DB">
              <w:rPr>
                <w:rFonts w:ascii="Times New Roman" w:hAnsi="Times New Roman"/>
                <w:sz w:val="24"/>
                <w:szCs w:val="24"/>
              </w:rPr>
              <w:t>Отношусь положительно, как можно больше озеленить улицу.</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Глазкова Н.И.</w:t>
            </w:r>
          </w:p>
        </w:tc>
        <w:tc>
          <w:tcPr>
            <w:tcW w:w="12758"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Согласна, надеюсь что больше копать не будут.</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Грязнова Е.А.</w:t>
            </w:r>
          </w:p>
        </w:tc>
        <w:tc>
          <w:tcPr>
            <w:tcW w:w="12758"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 xml:space="preserve">Не возражаю. Больше озеленения, восстановить аллею вдоль дома 7А, со стороны ул. </w:t>
            </w:r>
            <w:proofErr w:type="spellStart"/>
            <w:r w:rsidRPr="003628DB">
              <w:rPr>
                <w:rFonts w:ascii="Times New Roman" w:hAnsi="Times New Roman"/>
                <w:sz w:val="24"/>
                <w:szCs w:val="24"/>
              </w:rPr>
              <w:t>Б.Марфинская</w:t>
            </w:r>
            <w:proofErr w:type="spellEnd"/>
            <w:r w:rsidRPr="003628DB">
              <w:rPr>
                <w:rFonts w:ascii="Times New Roman" w:hAnsi="Times New Roman"/>
                <w:sz w:val="24"/>
                <w:szCs w:val="24"/>
              </w:rPr>
              <w:t>.</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Константинова Л.В.</w:t>
            </w:r>
          </w:p>
        </w:tc>
        <w:tc>
          <w:tcPr>
            <w:tcW w:w="12758"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Поддерживаю.</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Кручинина Т.И.</w:t>
            </w:r>
          </w:p>
        </w:tc>
        <w:tc>
          <w:tcPr>
            <w:tcW w:w="12758"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Поддерживаю.</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B4371A" w:rsidP="003628DB">
            <w:pPr>
              <w:jc w:val="both"/>
              <w:rPr>
                <w:rFonts w:ascii="Times New Roman" w:hAnsi="Times New Roman"/>
                <w:sz w:val="24"/>
                <w:szCs w:val="24"/>
              </w:rPr>
            </w:pPr>
            <w:r w:rsidRPr="003628DB">
              <w:rPr>
                <w:rFonts w:ascii="Times New Roman" w:hAnsi="Times New Roman"/>
                <w:sz w:val="24"/>
                <w:szCs w:val="24"/>
              </w:rPr>
              <w:t>Байков Н.И.</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 xml:space="preserve">Согласен и по просьбе многих пенсионеров Марфина просьба построить городскую баню с бассейном. </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Крылова М.Ю.</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С проектом согласна</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proofErr w:type="spellStart"/>
            <w:r w:rsidRPr="003628DB">
              <w:rPr>
                <w:rFonts w:ascii="Times New Roman" w:hAnsi="Times New Roman"/>
                <w:sz w:val="24"/>
                <w:szCs w:val="24"/>
              </w:rPr>
              <w:t>Кияшкина</w:t>
            </w:r>
            <w:proofErr w:type="spellEnd"/>
            <w:r w:rsidRPr="003628DB">
              <w:rPr>
                <w:rFonts w:ascii="Times New Roman" w:hAnsi="Times New Roman"/>
                <w:sz w:val="24"/>
                <w:szCs w:val="24"/>
              </w:rPr>
              <w:t xml:space="preserve"> Р.Г.</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Согласна</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r w:rsidRPr="003628DB">
              <w:rPr>
                <w:rFonts w:ascii="Times New Roman" w:hAnsi="Times New Roman"/>
                <w:sz w:val="24"/>
                <w:szCs w:val="24"/>
              </w:rPr>
              <w:t xml:space="preserve">Кузьмина </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Возражаю против новых раскопок.</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r w:rsidRPr="003628DB">
              <w:rPr>
                <w:rFonts w:ascii="Times New Roman" w:hAnsi="Times New Roman"/>
                <w:sz w:val="24"/>
                <w:szCs w:val="24"/>
              </w:rPr>
              <w:t>Кирсанова Л.В.</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Против новых раскопок.</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r w:rsidRPr="003628DB">
              <w:rPr>
                <w:rFonts w:ascii="Times New Roman" w:hAnsi="Times New Roman"/>
                <w:sz w:val="24"/>
                <w:szCs w:val="24"/>
              </w:rPr>
              <w:t>Терехова О.В.</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Согласна.</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r w:rsidRPr="003628DB">
              <w:rPr>
                <w:rFonts w:ascii="Times New Roman" w:hAnsi="Times New Roman"/>
                <w:sz w:val="24"/>
                <w:szCs w:val="24"/>
              </w:rPr>
              <w:t>Колпаков В.И.</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Поддерживаю, у вас не правильное межевание.</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C77536" w:rsidP="003628DB">
            <w:pPr>
              <w:tabs>
                <w:tab w:val="left" w:pos="1032"/>
              </w:tabs>
              <w:jc w:val="both"/>
              <w:rPr>
                <w:rFonts w:ascii="Times New Roman" w:hAnsi="Times New Roman"/>
                <w:sz w:val="24"/>
                <w:szCs w:val="24"/>
              </w:rPr>
            </w:pPr>
            <w:r w:rsidRPr="003628DB">
              <w:rPr>
                <w:rFonts w:ascii="Times New Roman" w:hAnsi="Times New Roman"/>
                <w:sz w:val="24"/>
                <w:szCs w:val="24"/>
              </w:rPr>
              <w:t>Фролов В.А.</w:t>
            </w:r>
          </w:p>
        </w:tc>
        <w:tc>
          <w:tcPr>
            <w:tcW w:w="12758" w:type="dxa"/>
          </w:tcPr>
          <w:p w:rsidR="007246E9" w:rsidRPr="003628DB" w:rsidRDefault="00C77536" w:rsidP="003628DB">
            <w:pPr>
              <w:jc w:val="both"/>
              <w:rPr>
                <w:rFonts w:ascii="Times New Roman" w:hAnsi="Times New Roman"/>
                <w:sz w:val="24"/>
                <w:szCs w:val="24"/>
              </w:rPr>
            </w:pPr>
            <w:r w:rsidRPr="003628DB">
              <w:rPr>
                <w:rFonts w:ascii="Times New Roman" w:hAnsi="Times New Roman"/>
                <w:sz w:val="24"/>
                <w:szCs w:val="24"/>
              </w:rPr>
              <w:t>Согласен.</w:t>
            </w:r>
          </w:p>
        </w:tc>
      </w:tr>
      <w:tr w:rsidR="00EE6B6E" w:rsidRPr="003628DB" w:rsidTr="00954F0A">
        <w:tc>
          <w:tcPr>
            <w:tcW w:w="567" w:type="dxa"/>
          </w:tcPr>
          <w:p w:rsidR="007246E9" w:rsidRPr="003628DB" w:rsidRDefault="007246E9"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7246E9" w:rsidRPr="003628DB" w:rsidRDefault="005076AC" w:rsidP="003628DB">
            <w:pPr>
              <w:tabs>
                <w:tab w:val="left" w:pos="1032"/>
              </w:tabs>
              <w:jc w:val="both"/>
              <w:rPr>
                <w:rFonts w:ascii="Times New Roman" w:hAnsi="Times New Roman"/>
                <w:sz w:val="24"/>
                <w:szCs w:val="24"/>
              </w:rPr>
            </w:pPr>
            <w:proofErr w:type="spellStart"/>
            <w:r w:rsidRPr="003628DB">
              <w:rPr>
                <w:rFonts w:ascii="Times New Roman" w:hAnsi="Times New Roman"/>
                <w:sz w:val="24"/>
                <w:szCs w:val="24"/>
              </w:rPr>
              <w:t>Зиновкина</w:t>
            </w:r>
            <w:proofErr w:type="spellEnd"/>
            <w:r w:rsidRPr="003628DB">
              <w:rPr>
                <w:rFonts w:ascii="Times New Roman" w:hAnsi="Times New Roman"/>
                <w:sz w:val="24"/>
                <w:szCs w:val="24"/>
              </w:rPr>
              <w:t xml:space="preserve"> Т.Н.</w:t>
            </w:r>
          </w:p>
        </w:tc>
        <w:tc>
          <w:tcPr>
            <w:tcW w:w="12758" w:type="dxa"/>
          </w:tcPr>
          <w:p w:rsidR="007246E9" w:rsidRPr="003628DB" w:rsidRDefault="005076AC" w:rsidP="003628DB">
            <w:pPr>
              <w:tabs>
                <w:tab w:val="left" w:pos="1490"/>
              </w:tabs>
              <w:jc w:val="both"/>
              <w:rPr>
                <w:rFonts w:ascii="Times New Roman" w:hAnsi="Times New Roman"/>
                <w:sz w:val="24"/>
                <w:szCs w:val="24"/>
              </w:rPr>
            </w:pPr>
            <w:r w:rsidRPr="003628DB">
              <w:rPr>
                <w:rFonts w:ascii="Times New Roman" w:hAnsi="Times New Roman"/>
                <w:sz w:val="24"/>
                <w:szCs w:val="24"/>
              </w:rPr>
              <w:t>Согласна.</w:t>
            </w:r>
          </w:p>
        </w:tc>
      </w:tr>
      <w:tr w:rsidR="00EE6B6E" w:rsidRPr="003628DB" w:rsidTr="00954F0A">
        <w:tc>
          <w:tcPr>
            <w:tcW w:w="567" w:type="dxa"/>
          </w:tcPr>
          <w:p w:rsidR="005076AC" w:rsidRPr="003628DB" w:rsidRDefault="005076AC"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5076AC" w:rsidRPr="003628DB" w:rsidRDefault="005076AC" w:rsidP="003628DB">
            <w:pPr>
              <w:tabs>
                <w:tab w:val="left" w:pos="1032"/>
              </w:tabs>
              <w:jc w:val="both"/>
              <w:rPr>
                <w:rFonts w:ascii="Times New Roman" w:hAnsi="Times New Roman"/>
                <w:sz w:val="24"/>
                <w:szCs w:val="24"/>
              </w:rPr>
            </w:pPr>
            <w:r w:rsidRPr="003628DB">
              <w:rPr>
                <w:rFonts w:ascii="Times New Roman" w:hAnsi="Times New Roman"/>
                <w:sz w:val="24"/>
                <w:szCs w:val="24"/>
              </w:rPr>
              <w:t>Анисимова</w:t>
            </w:r>
          </w:p>
        </w:tc>
        <w:tc>
          <w:tcPr>
            <w:tcW w:w="12758" w:type="dxa"/>
          </w:tcPr>
          <w:p w:rsidR="005076AC" w:rsidRPr="003628DB" w:rsidRDefault="005076AC" w:rsidP="003628DB">
            <w:pPr>
              <w:jc w:val="both"/>
              <w:rPr>
                <w:rFonts w:ascii="Times New Roman" w:hAnsi="Times New Roman"/>
                <w:sz w:val="24"/>
                <w:szCs w:val="24"/>
              </w:rPr>
            </w:pPr>
            <w:r w:rsidRPr="003628DB">
              <w:rPr>
                <w:rFonts w:ascii="Times New Roman" w:hAnsi="Times New Roman"/>
                <w:sz w:val="24"/>
                <w:szCs w:val="24"/>
              </w:rPr>
              <w:t xml:space="preserve">Согласна только в ситуации, когда будет Акт заинтересованных сторон по </w:t>
            </w:r>
            <w:r w:rsidR="00954F0A" w:rsidRPr="003628DB">
              <w:rPr>
                <w:rFonts w:ascii="Times New Roman" w:hAnsi="Times New Roman"/>
                <w:sz w:val="24"/>
                <w:szCs w:val="24"/>
              </w:rPr>
              <w:t>заключению</w:t>
            </w:r>
            <w:r w:rsidRPr="003628DB">
              <w:rPr>
                <w:rFonts w:ascii="Times New Roman" w:hAnsi="Times New Roman"/>
                <w:sz w:val="24"/>
                <w:szCs w:val="24"/>
              </w:rPr>
              <w:t xml:space="preserve"> о неизменности трассы прокладки коммуникаций.</w:t>
            </w:r>
          </w:p>
        </w:tc>
      </w:tr>
      <w:tr w:rsidR="00EE6B6E" w:rsidRPr="003628DB" w:rsidTr="00954F0A">
        <w:tc>
          <w:tcPr>
            <w:tcW w:w="567" w:type="dxa"/>
          </w:tcPr>
          <w:p w:rsidR="005076AC" w:rsidRPr="003628DB" w:rsidRDefault="005076AC"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5076AC" w:rsidRPr="003628DB" w:rsidRDefault="005076AC" w:rsidP="003628DB">
            <w:pPr>
              <w:tabs>
                <w:tab w:val="left" w:pos="1032"/>
              </w:tabs>
              <w:jc w:val="both"/>
              <w:rPr>
                <w:rFonts w:ascii="Times New Roman" w:hAnsi="Times New Roman"/>
                <w:sz w:val="24"/>
                <w:szCs w:val="24"/>
              </w:rPr>
            </w:pPr>
            <w:r w:rsidRPr="003628DB">
              <w:rPr>
                <w:rFonts w:ascii="Times New Roman" w:hAnsi="Times New Roman"/>
                <w:sz w:val="24"/>
                <w:szCs w:val="24"/>
              </w:rPr>
              <w:t>Соколов А.К.</w:t>
            </w:r>
          </w:p>
        </w:tc>
        <w:tc>
          <w:tcPr>
            <w:tcW w:w="12758" w:type="dxa"/>
          </w:tcPr>
          <w:p w:rsidR="005076AC" w:rsidRPr="003628DB" w:rsidRDefault="005076AC" w:rsidP="003628DB">
            <w:pPr>
              <w:jc w:val="both"/>
              <w:rPr>
                <w:rFonts w:ascii="Times New Roman" w:hAnsi="Times New Roman"/>
                <w:sz w:val="24"/>
                <w:szCs w:val="24"/>
              </w:rPr>
            </w:pPr>
            <w:r w:rsidRPr="003628DB">
              <w:rPr>
                <w:rFonts w:ascii="Times New Roman" w:hAnsi="Times New Roman"/>
                <w:sz w:val="24"/>
                <w:szCs w:val="24"/>
              </w:rPr>
              <w:t>Согласен.</w:t>
            </w:r>
          </w:p>
        </w:tc>
      </w:tr>
      <w:tr w:rsidR="00EE6B6E" w:rsidRPr="003628DB" w:rsidTr="00954F0A">
        <w:tc>
          <w:tcPr>
            <w:tcW w:w="567" w:type="dxa"/>
          </w:tcPr>
          <w:p w:rsidR="005076AC" w:rsidRPr="003628DB" w:rsidRDefault="005076AC"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5076AC" w:rsidRPr="003628DB" w:rsidRDefault="005076AC" w:rsidP="003628DB">
            <w:pPr>
              <w:tabs>
                <w:tab w:val="left" w:pos="1032"/>
              </w:tabs>
              <w:jc w:val="both"/>
              <w:rPr>
                <w:rFonts w:ascii="Times New Roman" w:hAnsi="Times New Roman"/>
                <w:sz w:val="24"/>
                <w:szCs w:val="24"/>
              </w:rPr>
            </w:pPr>
            <w:r w:rsidRPr="003628DB">
              <w:rPr>
                <w:rFonts w:ascii="Times New Roman" w:hAnsi="Times New Roman"/>
                <w:sz w:val="24"/>
                <w:szCs w:val="24"/>
              </w:rPr>
              <w:t>Соколова Л.С.</w:t>
            </w:r>
          </w:p>
        </w:tc>
        <w:tc>
          <w:tcPr>
            <w:tcW w:w="12758" w:type="dxa"/>
          </w:tcPr>
          <w:p w:rsidR="005076AC" w:rsidRPr="003628DB" w:rsidRDefault="005076AC" w:rsidP="003628DB">
            <w:pPr>
              <w:jc w:val="both"/>
              <w:rPr>
                <w:rFonts w:ascii="Times New Roman" w:hAnsi="Times New Roman"/>
                <w:sz w:val="24"/>
                <w:szCs w:val="24"/>
              </w:rPr>
            </w:pPr>
            <w:r w:rsidRPr="003628DB">
              <w:rPr>
                <w:rFonts w:ascii="Times New Roman" w:hAnsi="Times New Roman"/>
                <w:sz w:val="24"/>
                <w:szCs w:val="24"/>
              </w:rPr>
              <w:t>Согласна.</w:t>
            </w:r>
          </w:p>
        </w:tc>
      </w:tr>
      <w:tr w:rsidR="00EE6B6E" w:rsidRPr="003628DB" w:rsidTr="00954F0A">
        <w:tc>
          <w:tcPr>
            <w:tcW w:w="567" w:type="dxa"/>
          </w:tcPr>
          <w:p w:rsidR="005076AC" w:rsidRPr="003628DB" w:rsidRDefault="005076AC" w:rsidP="003628DB">
            <w:pPr>
              <w:pStyle w:val="a4"/>
              <w:numPr>
                <w:ilvl w:val="0"/>
                <w:numId w:val="1"/>
              </w:numPr>
              <w:tabs>
                <w:tab w:val="left" w:pos="459"/>
              </w:tabs>
              <w:ind w:left="175" w:right="176" w:hanging="136"/>
              <w:jc w:val="both"/>
              <w:rPr>
                <w:rFonts w:ascii="Times New Roman" w:hAnsi="Times New Roman"/>
                <w:sz w:val="24"/>
                <w:szCs w:val="24"/>
              </w:rPr>
            </w:pPr>
          </w:p>
        </w:tc>
        <w:tc>
          <w:tcPr>
            <w:tcW w:w="2410" w:type="dxa"/>
          </w:tcPr>
          <w:p w:rsidR="005076AC" w:rsidRPr="003628DB" w:rsidRDefault="005076AC" w:rsidP="003628DB">
            <w:pPr>
              <w:jc w:val="both"/>
              <w:rPr>
                <w:rFonts w:ascii="Times New Roman" w:hAnsi="Times New Roman"/>
                <w:sz w:val="24"/>
                <w:szCs w:val="24"/>
              </w:rPr>
            </w:pPr>
            <w:proofErr w:type="spellStart"/>
            <w:r w:rsidRPr="003628DB">
              <w:rPr>
                <w:rFonts w:ascii="Times New Roman" w:hAnsi="Times New Roman"/>
                <w:sz w:val="24"/>
                <w:szCs w:val="24"/>
              </w:rPr>
              <w:t>Кушматова</w:t>
            </w:r>
            <w:proofErr w:type="spellEnd"/>
            <w:r w:rsidRPr="003628DB">
              <w:rPr>
                <w:rFonts w:ascii="Times New Roman" w:hAnsi="Times New Roman"/>
                <w:sz w:val="24"/>
                <w:szCs w:val="24"/>
              </w:rPr>
              <w:t xml:space="preserve"> М.В.</w:t>
            </w:r>
          </w:p>
        </w:tc>
        <w:tc>
          <w:tcPr>
            <w:tcW w:w="12758" w:type="dxa"/>
          </w:tcPr>
          <w:p w:rsidR="005076AC" w:rsidRPr="003628DB" w:rsidRDefault="005076AC" w:rsidP="003628DB">
            <w:pPr>
              <w:jc w:val="both"/>
              <w:rPr>
                <w:rFonts w:ascii="Times New Roman" w:hAnsi="Times New Roman"/>
                <w:sz w:val="24"/>
                <w:szCs w:val="24"/>
              </w:rPr>
            </w:pPr>
            <w:r w:rsidRPr="003628DB">
              <w:rPr>
                <w:rFonts w:ascii="Times New Roman" w:hAnsi="Times New Roman"/>
                <w:sz w:val="24"/>
                <w:szCs w:val="24"/>
              </w:rPr>
              <w:t>Согласна.</w:t>
            </w:r>
          </w:p>
        </w:tc>
      </w:tr>
    </w:tbl>
    <w:p w:rsidR="007246E9" w:rsidRPr="003628DB" w:rsidRDefault="007246E9" w:rsidP="003628DB">
      <w:pPr>
        <w:ind w:right="-456"/>
        <w:jc w:val="right"/>
        <w:rPr>
          <w:rFonts w:ascii="Times New Roman" w:hAnsi="Times New Roman"/>
          <w:b/>
          <w:sz w:val="28"/>
          <w:szCs w:val="28"/>
        </w:rPr>
      </w:pPr>
      <w:r w:rsidRPr="003628DB">
        <w:rPr>
          <w:rFonts w:ascii="Times New Roman" w:hAnsi="Times New Roman"/>
          <w:b/>
          <w:sz w:val="28"/>
          <w:szCs w:val="28"/>
        </w:rPr>
        <w:lastRenderedPageBreak/>
        <w:t>Приложение № 2</w:t>
      </w:r>
    </w:p>
    <w:p w:rsidR="00113500" w:rsidRPr="003628DB" w:rsidRDefault="00113500" w:rsidP="003628DB">
      <w:pPr>
        <w:ind w:right="-456"/>
        <w:jc w:val="right"/>
        <w:rPr>
          <w:rFonts w:ascii="Times New Roman" w:hAnsi="Times New Roman"/>
          <w:b/>
          <w:sz w:val="10"/>
          <w:szCs w:val="10"/>
        </w:rPr>
      </w:pPr>
    </w:p>
    <w:tbl>
      <w:tblPr>
        <w:tblStyle w:val="a6"/>
        <w:tblW w:w="15735" w:type="dxa"/>
        <w:tblInd w:w="-459" w:type="dxa"/>
        <w:tblLook w:val="04A0" w:firstRow="1" w:lastRow="0" w:firstColumn="1" w:lastColumn="0" w:noHBand="0" w:noVBand="1"/>
      </w:tblPr>
      <w:tblGrid>
        <w:gridCol w:w="709"/>
        <w:gridCol w:w="2410"/>
        <w:gridCol w:w="12616"/>
      </w:tblGrid>
      <w:tr w:rsidR="00EE6B6E" w:rsidRPr="003628DB" w:rsidTr="00986F6F">
        <w:tc>
          <w:tcPr>
            <w:tcW w:w="709" w:type="dxa"/>
            <w:shd w:val="clear" w:color="auto" w:fill="auto"/>
          </w:tcPr>
          <w:p w:rsidR="003B78E6" w:rsidRPr="003628DB" w:rsidRDefault="003B78E6" w:rsidP="003628DB">
            <w:pPr>
              <w:contextualSpacing/>
              <w:jc w:val="center"/>
              <w:rPr>
                <w:rFonts w:ascii="Times New Roman" w:hAnsi="Times New Roman"/>
                <w:sz w:val="24"/>
                <w:szCs w:val="24"/>
              </w:rPr>
            </w:pPr>
            <w:r w:rsidRPr="003628DB">
              <w:rPr>
                <w:rFonts w:ascii="Times New Roman" w:hAnsi="Times New Roman"/>
                <w:sz w:val="24"/>
                <w:szCs w:val="24"/>
              </w:rPr>
              <w:t xml:space="preserve">№ </w:t>
            </w:r>
            <w:r w:rsidRPr="003628DB">
              <w:rPr>
                <w:rFonts w:ascii="Times New Roman" w:hAnsi="Times New Roman"/>
                <w:b/>
                <w:sz w:val="24"/>
                <w:szCs w:val="24"/>
              </w:rPr>
              <w:t>п/п</w:t>
            </w:r>
          </w:p>
        </w:tc>
        <w:tc>
          <w:tcPr>
            <w:tcW w:w="2410" w:type="dxa"/>
            <w:shd w:val="clear" w:color="auto" w:fill="auto"/>
          </w:tcPr>
          <w:p w:rsidR="003B78E6" w:rsidRPr="003628DB" w:rsidRDefault="00954F0A" w:rsidP="003628DB">
            <w:pPr>
              <w:contextualSpacing/>
              <w:jc w:val="center"/>
              <w:rPr>
                <w:rFonts w:ascii="Times New Roman" w:hAnsi="Times New Roman"/>
                <w:sz w:val="24"/>
                <w:szCs w:val="24"/>
              </w:rPr>
            </w:pPr>
            <w:r w:rsidRPr="003628DB">
              <w:rPr>
                <w:rFonts w:ascii="Times New Roman" w:hAnsi="Times New Roman"/>
                <w:b/>
                <w:sz w:val="24"/>
                <w:szCs w:val="24"/>
              </w:rPr>
              <w:t>Фамилия, Имя, Отчество</w:t>
            </w:r>
          </w:p>
        </w:tc>
        <w:tc>
          <w:tcPr>
            <w:tcW w:w="12616" w:type="dxa"/>
            <w:shd w:val="clear" w:color="auto" w:fill="auto"/>
          </w:tcPr>
          <w:p w:rsidR="003B78E6" w:rsidRPr="003628DB" w:rsidRDefault="003B78E6" w:rsidP="003628DB">
            <w:pPr>
              <w:contextualSpacing/>
              <w:jc w:val="center"/>
              <w:rPr>
                <w:rFonts w:ascii="Times New Roman" w:hAnsi="Times New Roman"/>
                <w:sz w:val="24"/>
                <w:szCs w:val="24"/>
              </w:rPr>
            </w:pPr>
            <w:r w:rsidRPr="003628DB">
              <w:rPr>
                <w:rFonts w:ascii="Times New Roman" w:hAnsi="Times New Roman"/>
                <w:b/>
                <w:sz w:val="24"/>
                <w:szCs w:val="24"/>
              </w:rPr>
              <w:t>Предложения и замечания</w:t>
            </w:r>
          </w:p>
        </w:tc>
      </w:tr>
      <w:tr w:rsidR="00EE6B6E" w:rsidRPr="003628DB" w:rsidTr="00986F6F">
        <w:tc>
          <w:tcPr>
            <w:tcW w:w="709" w:type="dxa"/>
            <w:shd w:val="clear" w:color="auto" w:fill="auto"/>
          </w:tcPr>
          <w:p w:rsidR="00EC637D" w:rsidRPr="003628DB" w:rsidRDefault="00EC637D"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EC637D" w:rsidRPr="003628DB" w:rsidRDefault="00EC637D" w:rsidP="003628DB">
            <w:pPr>
              <w:contextualSpacing/>
              <w:rPr>
                <w:rFonts w:ascii="Times New Roman" w:hAnsi="Times New Roman"/>
                <w:sz w:val="24"/>
                <w:szCs w:val="24"/>
              </w:rPr>
            </w:pPr>
            <w:r w:rsidRPr="003628DB">
              <w:rPr>
                <w:rFonts w:ascii="Times New Roman" w:hAnsi="Times New Roman"/>
                <w:sz w:val="24"/>
                <w:szCs w:val="24"/>
              </w:rPr>
              <w:t>Соловьева Н.М.</w:t>
            </w:r>
          </w:p>
        </w:tc>
        <w:tc>
          <w:tcPr>
            <w:tcW w:w="12616" w:type="dxa"/>
            <w:shd w:val="clear" w:color="auto" w:fill="auto"/>
          </w:tcPr>
          <w:p w:rsidR="00EC637D" w:rsidRPr="003628DB" w:rsidRDefault="00EC637D" w:rsidP="00F95328">
            <w:pPr>
              <w:contextualSpacing/>
              <w:jc w:val="both"/>
              <w:rPr>
                <w:rFonts w:ascii="Times New Roman" w:hAnsi="Times New Roman"/>
                <w:sz w:val="24"/>
                <w:szCs w:val="24"/>
              </w:rPr>
            </w:pPr>
            <w:r w:rsidRPr="003628DB">
              <w:rPr>
                <w:rFonts w:ascii="Times New Roman" w:hAnsi="Times New Roman"/>
                <w:sz w:val="24"/>
                <w:szCs w:val="24"/>
              </w:rPr>
              <w:t>Дело такого порядка, я Соловьева Н</w:t>
            </w:r>
            <w:r w:rsidR="00F95328">
              <w:rPr>
                <w:rFonts w:ascii="Times New Roman" w:hAnsi="Times New Roman"/>
                <w:sz w:val="24"/>
                <w:szCs w:val="24"/>
              </w:rPr>
              <w:t>..</w:t>
            </w:r>
            <w:r w:rsidRPr="003628DB">
              <w:rPr>
                <w:rFonts w:ascii="Times New Roman" w:hAnsi="Times New Roman"/>
                <w:sz w:val="24"/>
                <w:szCs w:val="24"/>
              </w:rPr>
              <w:t>М</w:t>
            </w:r>
            <w:r w:rsidR="00F95328">
              <w:rPr>
                <w:rFonts w:ascii="Times New Roman" w:hAnsi="Times New Roman"/>
                <w:sz w:val="24"/>
                <w:szCs w:val="24"/>
              </w:rPr>
              <w:t>.</w:t>
            </w:r>
            <w:r w:rsidRPr="003628DB">
              <w:rPr>
                <w:rFonts w:ascii="Times New Roman" w:hAnsi="Times New Roman"/>
                <w:sz w:val="24"/>
                <w:szCs w:val="24"/>
              </w:rPr>
              <w:t xml:space="preserve">, Комарова 16, кв.** Вопрос такого порядка, улицу вы подключали в основном ту сторону, последний раз после будем говорить сдачи, ну предварительной, были неувязки около 7 дома по нечетной стороне. К тому времени выяснилось, что четная сторона имея люк от водостока, она не подключена, и в конечном итоге, жители нашей стороны, четной, начиная с 16, 18, 20, 22 дома и плюс 18А вынуждены пить начиная с февраля эту воду с подмесом, понимаете, то что МОЭК виноват, там у них был свищ, им давно говорили, но когда встречались с вашими властями, со всеми, много раз обещали, в конце концов слава богу выдержали, но выдержали до конца дело не довели, почему четная сторона, не выведена в водосток, даже господин Зотов, директор Водостока нашего, всей Москвы, говорит что мы нигде не значимся, вот эти наши дома. Когда этот вопрос будет решен? И второе дело, ну если разговор такой вот идет, ребят вы все понимаете, почему-потому что если </w:t>
            </w:r>
            <w:proofErr w:type="gramStart"/>
            <w:r w:rsidRPr="003628DB">
              <w:rPr>
                <w:rFonts w:ascii="Times New Roman" w:hAnsi="Times New Roman"/>
                <w:sz w:val="24"/>
                <w:szCs w:val="24"/>
              </w:rPr>
              <w:t>что то</w:t>
            </w:r>
            <w:proofErr w:type="gramEnd"/>
            <w:r w:rsidRPr="003628DB">
              <w:rPr>
                <w:rFonts w:ascii="Times New Roman" w:hAnsi="Times New Roman"/>
                <w:sz w:val="24"/>
                <w:szCs w:val="24"/>
              </w:rPr>
              <w:t xml:space="preserve"> собираются с нами что то делать, там наши дома разбирать, согласны реновация там все что угодно, но сделать то надо по человечески, все равно нам лет шесть надо жить как минимум, что пока разберутся, пока что то построят, ответьте пожалуйста, как это будет? И почему, проверили, ваши же ребятки проверяли, </w:t>
            </w:r>
            <w:proofErr w:type="spellStart"/>
            <w:r w:rsidRPr="003628DB">
              <w:rPr>
                <w:rFonts w:ascii="Times New Roman" w:hAnsi="Times New Roman"/>
                <w:sz w:val="24"/>
                <w:szCs w:val="24"/>
              </w:rPr>
              <w:t>Мосэкостроя</w:t>
            </w:r>
            <w:proofErr w:type="spellEnd"/>
            <w:r w:rsidRPr="003628DB">
              <w:rPr>
                <w:rFonts w:ascii="Times New Roman" w:hAnsi="Times New Roman"/>
                <w:sz w:val="24"/>
                <w:szCs w:val="24"/>
              </w:rPr>
              <w:t xml:space="preserve">, ребята не плохие, когда им что то о чем то спрашивала, они пытались объяснить, они все прокопали, просмотрели от нашей просто камеры откуда, где соединяется </w:t>
            </w:r>
            <w:proofErr w:type="spellStart"/>
            <w:r w:rsidRPr="003628DB">
              <w:rPr>
                <w:rFonts w:ascii="Times New Roman" w:hAnsi="Times New Roman"/>
                <w:sz w:val="24"/>
                <w:szCs w:val="24"/>
              </w:rPr>
              <w:t>Моэк</w:t>
            </w:r>
            <w:proofErr w:type="spellEnd"/>
            <w:r w:rsidRPr="003628DB">
              <w:rPr>
                <w:rFonts w:ascii="Times New Roman" w:hAnsi="Times New Roman"/>
                <w:sz w:val="24"/>
                <w:szCs w:val="24"/>
              </w:rPr>
              <w:t xml:space="preserve"> и прочее что там свищ это овсе понятно, но самое главное то что упирается в дерево, на нашей стороне 18 дома, как чем то поставлен, ну в общем закрыли эту трубу которая должна туда идти, нас нигде не зарегистрировали и в конечном итоге мы опять остаёмся до весны, начиная с февраля вот если будет ранняя весна, ребят, мы утонем столько снега. Что делать, опять люди будут бегать, доставать администрацию, долбать по всякому, все власти поднимать, </w:t>
            </w:r>
            <w:proofErr w:type="spellStart"/>
            <w:r w:rsidRPr="003628DB">
              <w:rPr>
                <w:rFonts w:ascii="Times New Roman" w:hAnsi="Times New Roman"/>
                <w:sz w:val="24"/>
                <w:szCs w:val="24"/>
              </w:rPr>
              <w:t>Моэк</w:t>
            </w:r>
            <w:proofErr w:type="spellEnd"/>
            <w:r w:rsidRPr="003628DB">
              <w:rPr>
                <w:rFonts w:ascii="Times New Roman" w:hAnsi="Times New Roman"/>
                <w:sz w:val="24"/>
                <w:szCs w:val="24"/>
              </w:rPr>
              <w:t>, город, всех без исключения, ну я почему так говорю, потому что я этим в основном и занималась, и прошу вас с этим разобраться в конце концов или надо доделать, кто будет доделывать за определенные средства, это надо договариваться но мы больше так жить не можем, получая все время, воду с подмесом.</w:t>
            </w:r>
          </w:p>
        </w:tc>
      </w:tr>
      <w:tr w:rsidR="00EE6B6E" w:rsidRPr="003628DB" w:rsidTr="00986F6F">
        <w:tc>
          <w:tcPr>
            <w:tcW w:w="709" w:type="dxa"/>
            <w:shd w:val="clear" w:color="auto" w:fill="auto"/>
          </w:tcPr>
          <w:p w:rsidR="00EC637D" w:rsidRPr="003628DB" w:rsidRDefault="00EC637D"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EC637D" w:rsidRPr="003628DB" w:rsidRDefault="00EC637D" w:rsidP="003628DB">
            <w:pPr>
              <w:contextualSpacing/>
              <w:rPr>
                <w:rFonts w:ascii="Times New Roman" w:hAnsi="Times New Roman"/>
                <w:sz w:val="24"/>
                <w:szCs w:val="24"/>
              </w:rPr>
            </w:pPr>
            <w:r w:rsidRPr="003628DB">
              <w:rPr>
                <w:rFonts w:ascii="Times New Roman" w:hAnsi="Times New Roman"/>
                <w:sz w:val="24"/>
                <w:szCs w:val="24"/>
              </w:rPr>
              <w:t xml:space="preserve">Анисимова </w:t>
            </w:r>
          </w:p>
        </w:tc>
        <w:tc>
          <w:tcPr>
            <w:tcW w:w="12616" w:type="dxa"/>
            <w:shd w:val="clear" w:color="auto" w:fill="auto"/>
          </w:tcPr>
          <w:p w:rsidR="00EC637D" w:rsidRPr="003628DB" w:rsidRDefault="00EC637D" w:rsidP="00D569AF">
            <w:pPr>
              <w:contextualSpacing/>
              <w:jc w:val="both"/>
              <w:rPr>
                <w:rFonts w:ascii="Times New Roman" w:hAnsi="Times New Roman"/>
                <w:sz w:val="24"/>
                <w:szCs w:val="24"/>
              </w:rPr>
            </w:pPr>
            <w:r w:rsidRPr="003628DB">
              <w:rPr>
                <w:rFonts w:ascii="Times New Roman" w:hAnsi="Times New Roman"/>
                <w:sz w:val="24"/>
                <w:szCs w:val="24"/>
              </w:rPr>
              <w:t>У меня два вопроса,</w:t>
            </w:r>
            <w:r w:rsidR="00F95328">
              <w:rPr>
                <w:rFonts w:ascii="Times New Roman" w:hAnsi="Times New Roman"/>
                <w:sz w:val="24"/>
                <w:szCs w:val="24"/>
              </w:rPr>
              <w:t xml:space="preserve"> </w:t>
            </w:r>
            <w:r w:rsidRPr="003628DB">
              <w:rPr>
                <w:rFonts w:ascii="Times New Roman" w:hAnsi="Times New Roman"/>
                <w:sz w:val="24"/>
                <w:szCs w:val="24"/>
              </w:rPr>
              <w:t xml:space="preserve">дом 7 Анисимова, вопрос следующий, значит на территории 7 дома, на придомовой территории находится 17 люков, из этих 17 люков не засыпано, вернее с дырками, ну с протечками, там пять штук я насчитала, сейчас снежком присыпано, а будет весна там ходят собак выгуливают, дети гуляют, короче говоря ну это устранимо, и я несколько раз по этому поводу говорила но никаких результатов как стояли дырки, единственное их обнесли, этой самой пленкой, оградительной, это обязательно надо сделать, эти 17 люков стоят, ну в общем 5 с дырками, я не говорю там о деревьях и так далее, это так это походу, чтобы это было записано и за это отвечал кто то поскольку вы сдаёте в эксплуатацию. И основной вопрос это вот по корректировке всех этих линий, красные, зеленые, </w:t>
            </w:r>
            <w:proofErr w:type="gramStart"/>
            <w:r w:rsidRPr="003628DB">
              <w:rPr>
                <w:rFonts w:ascii="Times New Roman" w:hAnsi="Times New Roman"/>
                <w:sz w:val="24"/>
                <w:szCs w:val="24"/>
              </w:rPr>
              <w:t>штрих-пунктирные</w:t>
            </w:r>
            <w:proofErr w:type="gramEnd"/>
            <w:r w:rsidRPr="003628DB">
              <w:rPr>
                <w:rFonts w:ascii="Times New Roman" w:hAnsi="Times New Roman"/>
                <w:sz w:val="24"/>
                <w:szCs w:val="24"/>
              </w:rPr>
              <w:t xml:space="preserve">, отчуждения и так далее, </w:t>
            </w:r>
            <w:proofErr w:type="spellStart"/>
            <w:r w:rsidRPr="003628DB">
              <w:rPr>
                <w:rFonts w:ascii="Times New Roman" w:hAnsi="Times New Roman"/>
                <w:sz w:val="24"/>
                <w:szCs w:val="24"/>
              </w:rPr>
              <w:t>посколько</w:t>
            </w:r>
            <w:proofErr w:type="spellEnd"/>
            <w:r w:rsidRPr="003628DB">
              <w:rPr>
                <w:rFonts w:ascii="Times New Roman" w:hAnsi="Times New Roman"/>
                <w:sz w:val="24"/>
                <w:szCs w:val="24"/>
              </w:rPr>
              <w:t xml:space="preserve"> они требуют корректировки по сравнению с тем планом межевания который мы подписывали с замечаниями, сейчас они отодвинуты еще дальше, и отодвинуты они ну вообще, я посмотрела на половину дома, домостроения, я не говорю придомовую территорию, а домостроения, отодвинуты до отчуждения, это что то такое объясните. Ну что это такое за формулировка такая объясните, она существует и существует на </w:t>
            </w:r>
            <w:proofErr w:type="gramStart"/>
            <w:r w:rsidRPr="003628DB">
              <w:rPr>
                <w:rFonts w:ascii="Times New Roman" w:hAnsi="Times New Roman"/>
                <w:sz w:val="24"/>
                <w:szCs w:val="24"/>
              </w:rPr>
              <w:t>планах следовательно</w:t>
            </w:r>
            <w:proofErr w:type="gramEnd"/>
            <w:r w:rsidRPr="003628DB">
              <w:rPr>
                <w:rFonts w:ascii="Times New Roman" w:hAnsi="Times New Roman"/>
                <w:sz w:val="24"/>
                <w:szCs w:val="24"/>
              </w:rPr>
              <w:t xml:space="preserve"> она несет </w:t>
            </w:r>
            <w:proofErr w:type="spellStart"/>
            <w:r w:rsidRPr="003628DB">
              <w:rPr>
                <w:rFonts w:ascii="Times New Roman" w:hAnsi="Times New Roman"/>
                <w:sz w:val="24"/>
                <w:szCs w:val="24"/>
              </w:rPr>
              <w:t>термологический</w:t>
            </w:r>
            <w:proofErr w:type="spellEnd"/>
            <w:r w:rsidRPr="003628DB">
              <w:rPr>
                <w:rFonts w:ascii="Times New Roman" w:hAnsi="Times New Roman"/>
                <w:sz w:val="24"/>
                <w:szCs w:val="24"/>
              </w:rPr>
              <w:t xml:space="preserve"> и фактический и правовой характер, в Госплане если есть это слово значит оно несет юридический смысл. Ну это понятно, а что тогда за линия пунктирная, бордовая с штрихом? Так почему она залезает на половину </w:t>
            </w:r>
            <w:proofErr w:type="spellStart"/>
            <w:r w:rsidRPr="003628DB">
              <w:rPr>
                <w:rFonts w:ascii="Times New Roman" w:hAnsi="Times New Roman"/>
                <w:sz w:val="24"/>
                <w:szCs w:val="24"/>
              </w:rPr>
              <w:t>поддомовой</w:t>
            </w:r>
            <w:proofErr w:type="spellEnd"/>
            <w:r w:rsidRPr="003628DB">
              <w:rPr>
                <w:rFonts w:ascii="Times New Roman" w:hAnsi="Times New Roman"/>
                <w:sz w:val="24"/>
                <w:szCs w:val="24"/>
              </w:rPr>
              <w:t xml:space="preserve"> территории. А, рассмотрение до этой линии, а дальше вы не рассматриваете и </w:t>
            </w:r>
            <w:r w:rsidRPr="003628DB">
              <w:rPr>
                <w:rFonts w:ascii="Times New Roman" w:hAnsi="Times New Roman"/>
                <w:sz w:val="24"/>
                <w:szCs w:val="24"/>
              </w:rPr>
              <w:lastRenderedPageBreak/>
              <w:t>получается что пожарный проезд как был без тротуара, люди ходили по проезжей части и уступали дорогу машинам так и дальше будет, это не проект, это не окончательное формирование проекта эксплуатации Комарова 7, другое дело что это не ваш вопрос, но это наш вопрос и мы можем имеем право их связать.</w:t>
            </w:r>
          </w:p>
        </w:tc>
      </w:tr>
      <w:tr w:rsidR="00EE6B6E" w:rsidRPr="003628DB" w:rsidTr="00986F6F">
        <w:tc>
          <w:tcPr>
            <w:tcW w:w="709" w:type="dxa"/>
            <w:shd w:val="clear" w:color="auto" w:fill="auto"/>
          </w:tcPr>
          <w:p w:rsidR="00EC637D" w:rsidRPr="003628DB" w:rsidRDefault="00EC637D"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EC637D" w:rsidRPr="003628DB" w:rsidRDefault="00EC637D" w:rsidP="003628DB">
            <w:pPr>
              <w:contextualSpacing/>
              <w:rPr>
                <w:rFonts w:ascii="Times New Roman" w:hAnsi="Times New Roman"/>
                <w:sz w:val="24"/>
                <w:szCs w:val="24"/>
              </w:rPr>
            </w:pPr>
            <w:proofErr w:type="spellStart"/>
            <w:r w:rsidRPr="003628DB">
              <w:rPr>
                <w:rFonts w:ascii="Times New Roman" w:hAnsi="Times New Roman"/>
                <w:sz w:val="24"/>
                <w:szCs w:val="24"/>
              </w:rPr>
              <w:t>Кабатова</w:t>
            </w:r>
            <w:proofErr w:type="spellEnd"/>
            <w:r w:rsidRPr="003628DB">
              <w:rPr>
                <w:rFonts w:ascii="Times New Roman" w:hAnsi="Times New Roman"/>
                <w:sz w:val="24"/>
                <w:szCs w:val="24"/>
              </w:rPr>
              <w:t xml:space="preserve"> Т.А.</w:t>
            </w:r>
          </w:p>
        </w:tc>
        <w:tc>
          <w:tcPr>
            <w:tcW w:w="12616" w:type="dxa"/>
            <w:shd w:val="clear" w:color="auto" w:fill="auto"/>
          </w:tcPr>
          <w:p w:rsidR="00EC637D" w:rsidRPr="003628DB" w:rsidRDefault="00EC637D" w:rsidP="00F95328">
            <w:pPr>
              <w:contextualSpacing/>
              <w:jc w:val="both"/>
              <w:rPr>
                <w:rFonts w:ascii="Times New Roman" w:hAnsi="Times New Roman"/>
                <w:sz w:val="24"/>
                <w:szCs w:val="24"/>
              </w:rPr>
            </w:pPr>
            <w:proofErr w:type="spellStart"/>
            <w:r w:rsidRPr="003628DB">
              <w:rPr>
                <w:rFonts w:ascii="Times New Roman" w:hAnsi="Times New Roman"/>
                <w:sz w:val="24"/>
                <w:szCs w:val="24"/>
              </w:rPr>
              <w:t>Кабатова</w:t>
            </w:r>
            <w:proofErr w:type="spellEnd"/>
            <w:r w:rsidRPr="003628DB">
              <w:rPr>
                <w:rFonts w:ascii="Times New Roman" w:hAnsi="Times New Roman"/>
                <w:sz w:val="24"/>
                <w:szCs w:val="24"/>
              </w:rPr>
              <w:t xml:space="preserve"> Т</w:t>
            </w:r>
            <w:r w:rsidR="00F95328">
              <w:rPr>
                <w:rFonts w:ascii="Times New Roman" w:hAnsi="Times New Roman"/>
                <w:sz w:val="24"/>
                <w:szCs w:val="24"/>
              </w:rPr>
              <w:t>.</w:t>
            </w:r>
            <w:r w:rsidRPr="003628DB">
              <w:rPr>
                <w:rFonts w:ascii="Times New Roman" w:hAnsi="Times New Roman"/>
                <w:sz w:val="24"/>
                <w:szCs w:val="24"/>
              </w:rPr>
              <w:t>А</w:t>
            </w:r>
            <w:r w:rsidR="00F95328">
              <w:rPr>
                <w:rFonts w:ascii="Times New Roman" w:hAnsi="Times New Roman"/>
                <w:sz w:val="24"/>
                <w:szCs w:val="24"/>
              </w:rPr>
              <w:t>.</w:t>
            </w:r>
            <w:r w:rsidRPr="003628DB">
              <w:rPr>
                <w:rFonts w:ascii="Times New Roman" w:hAnsi="Times New Roman"/>
                <w:sz w:val="24"/>
                <w:szCs w:val="24"/>
              </w:rPr>
              <w:t xml:space="preserve">, Малая Ботаническая 19, 20 декабря у нас прошли открытые слушания по межеванию квартала Комарова, Малой Ботанической и проектируемым проездом, здесь получается сейчас пересекаются два проекта, как я понимаю, и на наш проект входят границы четной стороны по улице Комарова, вот, наши все жители </w:t>
            </w:r>
            <w:proofErr w:type="gramStart"/>
            <w:r w:rsidRPr="003628DB">
              <w:rPr>
                <w:rFonts w:ascii="Times New Roman" w:hAnsi="Times New Roman"/>
                <w:sz w:val="24"/>
                <w:szCs w:val="24"/>
              </w:rPr>
              <w:t>хотят</w:t>
            </w:r>
            <w:proofErr w:type="gramEnd"/>
            <w:r w:rsidRPr="003628DB">
              <w:rPr>
                <w:rFonts w:ascii="Times New Roman" w:hAnsi="Times New Roman"/>
                <w:sz w:val="24"/>
                <w:szCs w:val="24"/>
              </w:rPr>
              <w:t xml:space="preserve"> чтобы наш проект все таки был утвержден. У меня вопрос, в 15 году был </w:t>
            </w:r>
            <w:proofErr w:type="spellStart"/>
            <w:r w:rsidRPr="003628DB">
              <w:rPr>
                <w:rFonts w:ascii="Times New Roman" w:hAnsi="Times New Roman"/>
                <w:sz w:val="24"/>
                <w:szCs w:val="24"/>
              </w:rPr>
              <w:t>госконтракт</w:t>
            </w:r>
            <w:proofErr w:type="spellEnd"/>
            <w:r w:rsidRPr="003628DB">
              <w:rPr>
                <w:rFonts w:ascii="Times New Roman" w:hAnsi="Times New Roman"/>
                <w:sz w:val="24"/>
                <w:szCs w:val="24"/>
              </w:rPr>
              <w:t xml:space="preserve"> заключен и проект был изготовлен наш, как вот Игорь Владимирович сказал</w:t>
            </w:r>
            <w:r w:rsidR="00A71A55">
              <w:rPr>
                <w:rFonts w:ascii="Times New Roman" w:hAnsi="Times New Roman"/>
                <w:sz w:val="24"/>
                <w:szCs w:val="24"/>
              </w:rPr>
              <w:t>,</w:t>
            </w:r>
            <w:r w:rsidRPr="003628DB">
              <w:rPr>
                <w:rFonts w:ascii="Times New Roman" w:hAnsi="Times New Roman"/>
                <w:sz w:val="24"/>
                <w:szCs w:val="24"/>
              </w:rPr>
              <w:t xml:space="preserve"> что ваш проект от 16 года, вот вопрос у меня возникает, как могут эти границы две пересекаться, и хотелось бы чтобы тогда в рамках окружной комиссии вы </w:t>
            </w:r>
            <w:proofErr w:type="gramStart"/>
            <w:r w:rsidRPr="003628DB">
              <w:rPr>
                <w:rFonts w:ascii="Times New Roman" w:hAnsi="Times New Roman"/>
                <w:sz w:val="24"/>
                <w:szCs w:val="24"/>
              </w:rPr>
              <w:t>как то</w:t>
            </w:r>
            <w:proofErr w:type="gramEnd"/>
            <w:r w:rsidRPr="003628DB">
              <w:rPr>
                <w:rFonts w:ascii="Times New Roman" w:hAnsi="Times New Roman"/>
                <w:sz w:val="24"/>
                <w:szCs w:val="24"/>
              </w:rPr>
              <w:t xml:space="preserve"> это корректировали, эти два проекта-они не пересекались. Насколько я понимаю, если придомовая территория определяется по домам четным по Комарова, то у них, их земля получается в обременении вашего проекта, правильно я понимаю, так же и нечетной стороне. По проекту межевания затрагивает. Понятно, то что нам предоставляют на публичные слушания, соответственно будет </w:t>
            </w:r>
            <w:r w:rsidR="00F95328" w:rsidRPr="003628DB">
              <w:rPr>
                <w:rFonts w:ascii="Times New Roman" w:hAnsi="Times New Roman"/>
                <w:sz w:val="24"/>
                <w:szCs w:val="24"/>
              </w:rPr>
              <w:t>откорректирована</w:t>
            </w:r>
            <w:r w:rsidRPr="003628DB">
              <w:rPr>
                <w:rFonts w:ascii="Times New Roman" w:hAnsi="Times New Roman"/>
                <w:sz w:val="24"/>
                <w:szCs w:val="24"/>
              </w:rPr>
              <w:t>.</w:t>
            </w:r>
          </w:p>
        </w:tc>
      </w:tr>
      <w:tr w:rsidR="00EE6B6E" w:rsidRPr="003628DB" w:rsidTr="00986F6F">
        <w:tc>
          <w:tcPr>
            <w:tcW w:w="709" w:type="dxa"/>
            <w:shd w:val="clear" w:color="auto" w:fill="auto"/>
          </w:tcPr>
          <w:p w:rsidR="00EC637D" w:rsidRPr="003628DB" w:rsidRDefault="00EC637D"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EC637D" w:rsidRPr="003628DB" w:rsidRDefault="00EC637D" w:rsidP="003628DB">
            <w:pPr>
              <w:contextualSpacing/>
              <w:rPr>
                <w:rFonts w:ascii="Times New Roman" w:hAnsi="Times New Roman"/>
                <w:sz w:val="24"/>
                <w:szCs w:val="24"/>
              </w:rPr>
            </w:pPr>
            <w:r w:rsidRPr="003628DB">
              <w:rPr>
                <w:rFonts w:ascii="Times New Roman" w:hAnsi="Times New Roman"/>
                <w:sz w:val="24"/>
                <w:szCs w:val="24"/>
              </w:rPr>
              <w:t>Щербакова Е.В.</w:t>
            </w:r>
          </w:p>
        </w:tc>
        <w:tc>
          <w:tcPr>
            <w:tcW w:w="12616" w:type="dxa"/>
            <w:shd w:val="clear" w:color="auto" w:fill="auto"/>
          </w:tcPr>
          <w:p w:rsidR="00EC637D" w:rsidRPr="003628DB" w:rsidRDefault="00EC637D" w:rsidP="00F95328">
            <w:pPr>
              <w:contextualSpacing/>
              <w:jc w:val="both"/>
              <w:rPr>
                <w:rFonts w:ascii="Times New Roman" w:hAnsi="Times New Roman"/>
                <w:sz w:val="24"/>
                <w:szCs w:val="24"/>
              </w:rPr>
            </w:pPr>
            <w:r w:rsidRPr="003628DB">
              <w:rPr>
                <w:rFonts w:ascii="Times New Roman" w:hAnsi="Times New Roman"/>
                <w:sz w:val="24"/>
                <w:szCs w:val="24"/>
              </w:rPr>
              <w:t>Леонид Александрович здравствуйте, Щербакова Е</w:t>
            </w:r>
            <w:r w:rsidR="00F95328">
              <w:rPr>
                <w:rFonts w:ascii="Times New Roman" w:hAnsi="Times New Roman"/>
                <w:sz w:val="24"/>
                <w:szCs w:val="24"/>
              </w:rPr>
              <w:t>.</w:t>
            </w:r>
            <w:r w:rsidRPr="003628DB">
              <w:rPr>
                <w:rFonts w:ascii="Times New Roman" w:hAnsi="Times New Roman"/>
                <w:sz w:val="24"/>
                <w:szCs w:val="24"/>
              </w:rPr>
              <w:t>В</w:t>
            </w:r>
            <w:r w:rsidR="00F95328">
              <w:rPr>
                <w:rFonts w:ascii="Times New Roman" w:hAnsi="Times New Roman"/>
                <w:sz w:val="24"/>
                <w:szCs w:val="24"/>
              </w:rPr>
              <w:t>. д</w:t>
            </w:r>
            <w:r w:rsidRPr="003628DB">
              <w:rPr>
                <w:rFonts w:ascii="Times New Roman" w:hAnsi="Times New Roman"/>
                <w:sz w:val="24"/>
                <w:szCs w:val="24"/>
              </w:rPr>
              <w:t xml:space="preserve">ом 24 по Малой Ботанической, у меня вопрос лично к Вам, вот вы присутствуете на вторых публичных слушаниях, в данном случае вы так же даже ведете это собрание, и вот вы учувствуете по доверенности, а мне хотелось бы узнать, какую конкретно вы организацию представляете, вы являетесь сотрудником префектуры, я присутствую </w:t>
            </w:r>
            <w:proofErr w:type="gramStart"/>
            <w:r w:rsidRPr="003628DB">
              <w:rPr>
                <w:rFonts w:ascii="Times New Roman" w:hAnsi="Times New Roman"/>
                <w:sz w:val="24"/>
                <w:szCs w:val="24"/>
              </w:rPr>
              <w:t>на вторых</w:t>
            </w:r>
            <w:proofErr w:type="gramEnd"/>
            <w:r w:rsidRPr="003628DB">
              <w:rPr>
                <w:rFonts w:ascii="Times New Roman" w:hAnsi="Times New Roman"/>
                <w:sz w:val="24"/>
                <w:szCs w:val="24"/>
              </w:rPr>
              <w:t xml:space="preserve"> и я не могу от вас добиться к какой организации принадлежите, первая част вопроса, я еще продолжение. Ну вот у вас </w:t>
            </w:r>
            <w:proofErr w:type="gramStart"/>
            <w:r w:rsidRPr="003628DB">
              <w:rPr>
                <w:rFonts w:ascii="Times New Roman" w:hAnsi="Times New Roman"/>
                <w:sz w:val="24"/>
                <w:szCs w:val="24"/>
              </w:rPr>
              <w:t>какие то</w:t>
            </w:r>
            <w:proofErr w:type="gramEnd"/>
            <w:r w:rsidRPr="003628DB">
              <w:rPr>
                <w:rFonts w:ascii="Times New Roman" w:hAnsi="Times New Roman"/>
                <w:sz w:val="24"/>
                <w:szCs w:val="24"/>
              </w:rPr>
              <w:t xml:space="preserve"> знания, как можете, я одно физическое лицо меня не приглашают, приглашают вас, просто хотела у вас узнать поподробнее, это первое. А второе вот вы физическое лицо вы здесь участвуете, я была в день открытия экспозиции и </w:t>
            </w:r>
            <w:proofErr w:type="gramStart"/>
            <w:r w:rsidRPr="003628DB">
              <w:rPr>
                <w:rFonts w:ascii="Times New Roman" w:hAnsi="Times New Roman"/>
                <w:sz w:val="24"/>
                <w:szCs w:val="24"/>
              </w:rPr>
              <w:t>к сожалению</w:t>
            </w:r>
            <w:proofErr w:type="gramEnd"/>
            <w:r w:rsidRPr="003628DB">
              <w:rPr>
                <w:rFonts w:ascii="Times New Roman" w:hAnsi="Times New Roman"/>
                <w:sz w:val="24"/>
                <w:szCs w:val="24"/>
              </w:rPr>
              <w:t xml:space="preserve"> второй раз мы с вами сталкиваемся и ваш подход достаточно формальный, вы так понимаю, как физическое лицо наверно получаете какое то вознаграждение, вот уже второй раз вы не присутствуете в этот день, да, если вы как вы представляете какое то другое физическое лицо должно было представлять этот проект, защищать его, но я вас в этот день не видела. Хорошо, тогда в день когда у нас была открыта </w:t>
            </w:r>
            <w:r w:rsidR="006D543B" w:rsidRPr="003628DB">
              <w:rPr>
                <w:rFonts w:ascii="Times New Roman" w:hAnsi="Times New Roman"/>
                <w:sz w:val="24"/>
                <w:szCs w:val="24"/>
              </w:rPr>
              <w:t>экспозиция</w:t>
            </w:r>
            <w:r w:rsidRPr="003628DB">
              <w:rPr>
                <w:rFonts w:ascii="Times New Roman" w:hAnsi="Times New Roman"/>
                <w:sz w:val="24"/>
                <w:szCs w:val="24"/>
              </w:rPr>
              <w:t xml:space="preserve"> кто должен был здесь присутствовать, а почему они здесь не присутствовали, представители разработчика в этот день и не консультировали жителей. Почему такой формальный подход к публичным слушаниям, прошу это записать в протокол. </w:t>
            </w:r>
          </w:p>
        </w:tc>
      </w:tr>
      <w:tr w:rsidR="007F5F64" w:rsidRPr="00D569AF" w:rsidTr="00986F6F">
        <w:tc>
          <w:tcPr>
            <w:tcW w:w="709" w:type="dxa"/>
            <w:shd w:val="clear" w:color="auto" w:fill="auto"/>
          </w:tcPr>
          <w:p w:rsidR="007F5F64" w:rsidRPr="003628DB" w:rsidRDefault="007F5F64"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7F5F64" w:rsidRPr="00D569AF" w:rsidRDefault="007F5F64" w:rsidP="003628DB">
            <w:pPr>
              <w:jc w:val="both"/>
              <w:rPr>
                <w:rFonts w:ascii="Times New Roman" w:hAnsi="Times New Roman"/>
                <w:sz w:val="24"/>
                <w:szCs w:val="24"/>
              </w:rPr>
            </w:pPr>
            <w:r w:rsidRPr="00D569AF">
              <w:rPr>
                <w:rFonts w:ascii="Times New Roman" w:hAnsi="Times New Roman"/>
                <w:sz w:val="24"/>
                <w:szCs w:val="24"/>
              </w:rPr>
              <w:t>Ефремова В.В.</w:t>
            </w:r>
          </w:p>
        </w:tc>
        <w:tc>
          <w:tcPr>
            <w:tcW w:w="12616" w:type="dxa"/>
            <w:vMerge w:val="restart"/>
            <w:shd w:val="clear" w:color="auto" w:fill="auto"/>
          </w:tcPr>
          <w:p w:rsidR="007F5F64" w:rsidRPr="00D569AF" w:rsidRDefault="007F5F64" w:rsidP="003628DB">
            <w:pPr>
              <w:jc w:val="both"/>
              <w:rPr>
                <w:rFonts w:ascii="Times New Roman" w:hAnsi="Times New Roman"/>
                <w:sz w:val="24"/>
                <w:szCs w:val="24"/>
              </w:rPr>
            </w:pPr>
            <w:r w:rsidRPr="00D569AF">
              <w:rPr>
                <w:rFonts w:ascii="Times New Roman" w:hAnsi="Times New Roman"/>
                <w:sz w:val="24"/>
                <w:szCs w:val="24"/>
              </w:rPr>
              <w:t>Так как строительные работы по обсуждаемому сегодня проекту планировки территории линейного объекта «городские инженерные сети для жилых домов по ул. Академика Комарова завершены в декабре 2018 года – поддерживаю при условии, что никакие новые строительные работы после утверждения настоящего проекта планировки территории линейного объекта проводиться не будут.</w:t>
            </w:r>
          </w:p>
        </w:tc>
      </w:tr>
      <w:tr w:rsidR="007F5F64" w:rsidRPr="003628DB" w:rsidTr="00986F6F">
        <w:tc>
          <w:tcPr>
            <w:tcW w:w="709" w:type="dxa"/>
            <w:shd w:val="clear" w:color="auto" w:fill="auto"/>
          </w:tcPr>
          <w:p w:rsidR="007F5F64" w:rsidRPr="00D569AF" w:rsidRDefault="007F5F64" w:rsidP="003628DB">
            <w:pPr>
              <w:pStyle w:val="a4"/>
              <w:numPr>
                <w:ilvl w:val="0"/>
                <w:numId w:val="2"/>
              </w:numPr>
              <w:tabs>
                <w:tab w:val="left" w:pos="459"/>
              </w:tabs>
              <w:ind w:left="33" w:right="317" w:firstLine="0"/>
              <w:rPr>
                <w:rFonts w:ascii="Times New Roman" w:hAnsi="Times New Roman"/>
                <w:sz w:val="24"/>
                <w:szCs w:val="24"/>
              </w:rPr>
            </w:pPr>
          </w:p>
        </w:tc>
        <w:tc>
          <w:tcPr>
            <w:tcW w:w="2410" w:type="dxa"/>
            <w:shd w:val="clear" w:color="auto" w:fill="auto"/>
          </w:tcPr>
          <w:p w:rsidR="007F5F64" w:rsidRPr="003628DB" w:rsidRDefault="007F5F64" w:rsidP="003628DB">
            <w:pPr>
              <w:jc w:val="both"/>
              <w:rPr>
                <w:rFonts w:ascii="Times New Roman" w:hAnsi="Times New Roman"/>
                <w:sz w:val="24"/>
                <w:szCs w:val="24"/>
              </w:rPr>
            </w:pPr>
            <w:proofErr w:type="spellStart"/>
            <w:r w:rsidRPr="00D569AF">
              <w:rPr>
                <w:rFonts w:ascii="Times New Roman" w:hAnsi="Times New Roman"/>
                <w:sz w:val="24"/>
                <w:szCs w:val="24"/>
              </w:rPr>
              <w:t>Майданова</w:t>
            </w:r>
            <w:proofErr w:type="spellEnd"/>
            <w:r w:rsidRPr="00D569AF">
              <w:rPr>
                <w:rFonts w:ascii="Times New Roman" w:hAnsi="Times New Roman"/>
                <w:sz w:val="24"/>
                <w:szCs w:val="24"/>
              </w:rPr>
              <w:t xml:space="preserve"> С.В.</w:t>
            </w:r>
          </w:p>
        </w:tc>
        <w:tc>
          <w:tcPr>
            <w:tcW w:w="12616" w:type="dxa"/>
            <w:vMerge/>
            <w:shd w:val="clear" w:color="auto" w:fill="auto"/>
          </w:tcPr>
          <w:p w:rsidR="007F5F64" w:rsidRPr="003628DB" w:rsidRDefault="007F5F64" w:rsidP="003628DB">
            <w:pPr>
              <w:jc w:val="both"/>
              <w:rPr>
                <w:rFonts w:ascii="Times New Roman" w:hAnsi="Times New Roman"/>
                <w:sz w:val="24"/>
                <w:szCs w:val="24"/>
              </w:rPr>
            </w:pPr>
          </w:p>
        </w:tc>
      </w:tr>
    </w:tbl>
    <w:p w:rsidR="003E3973" w:rsidRPr="003628DB" w:rsidRDefault="003E3973" w:rsidP="003628DB">
      <w:pPr>
        <w:ind w:right="-456"/>
        <w:jc w:val="right"/>
        <w:rPr>
          <w:rFonts w:ascii="Times New Roman" w:hAnsi="Times New Roman"/>
          <w:b/>
          <w:sz w:val="28"/>
          <w:szCs w:val="28"/>
        </w:rPr>
      </w:pPr>
    </w:p>
    <w:p w:rsidR="003E3973" w:rsidRPr="003628DB" w:rsidRDefault="003E3973" w:rsidP="003628DB">
      <w:pPr>
        <w:spacing w:after="200" w:line="276" w:lineRule="auto"/>
        <w:rPr>
          <w:rFonts w:ascii="Times New Roman" w:hAnsi="Times New Roman"/>
          <w:b/>
          <w:sz w:val="28"/>
          <w:szCs w:val="28"/>
        </w:rPr>
      </w:pPr>
      <w:r w:rsidRPr="003628DB">
        <w:rPr>
          <w:rFonts w:ascii="Times New Roman" w:hAnsi="Times New Roman"/>
          <w:b/>
          <w:sz w:val="28"/>
          <w:szCs w:val="28"/>
        </w:rPr>
        <w:br w:type="page"/>
      </w:r>
    </w:p>
    <w:p w:rsidR="007246E9" w:rsidRPr="003628DB" w:rsidRDefault="007246E9" w:rsidP="003628DB">
      <w:pPr>
        <w:ind w:right="-456"/>
        <w:jc w:val="right"/>
        <w:rPr>
          <w:rFonts w:ascii="Times New Roman" w:hAnsi="Times New Roman"/>
          <w:b/>
          <w:sz w:val="28"/>
          <w:szCs w:val="28"/>
        </w:rPr>
      </w:pPr>
      <w:r w:rsidRPr="003628DB">
        <w:rPr>
          <w:rFonts w:ascii="Times New Roman" w:hAnsi="Times New Roman"/>
          <w:b/>
          <w:sz w:val="28"/>
          <w:szCs w:val="28"/>
        </w:rPr>
        <w:lastRenderedPageBreak/>
        <w:t>Приложение № 3</w:t>
      </w:r>
    </w:p>
    <w:p w:rsidR="007246E9" w:rsidRPr="003628DB" w:rsidRDefault="007246E9" w:rsidP="003628DB">
      <w:pPr>
        <w:jc w:val="right"/>
        <w:rPr>
          <w:rFonts w:ascii="Times New Roman" w:hAnsi="Times New Roman"/>
          <w:b/>
          <w:sz w:val="10"/>
          <w:szCs w:val="10"/>
        </w:rPr>
      </w:pPr>
    </w:p>
    <w:p w:rsidR="007246E9" w:rsidRPr="003628DB" w:rsidRDefault="007246E9" w:rsidP="003628DB">
      <w:pPr>
        <w:jc w:val="both"/>
        <w:rPr>
          <w:rFonts w:ascii="Times New Roman" w:hAnsi="Times New Roman"/>
          <w:sz w:val="2"/>
          <w:szCs w:val="2"/>
        </w:rPr>
      </w:pPr>
    </w:p>
    <w:tbl>
      <w:tblPr>
        <w:tblStyle w:val="a6"/>
        <w:tblW w:w="15735" w:type="dxa"/>
        <w:tblInd w:w="-459" w:type="dxa"/>
        <w:tblLook w:val="04A0" w:firstRow="1" w:lastRow="0" w:firstColumn="1" w:lastColumn="0" w:noHBand="0" w:noVBand="1"/>
      </w:tblPr>
      <w:tblGrid>
        <w:gridCol w:w="851"/>
        <w:gridCol w:w="2551"/>
        <w:gridCol w:w="12333"/>
      </w:tblGrid>
      <w:tr w:rsidR="00EE6B6E" w:rsidRPr="003628DB" w:rsidTr="00CA74C0">
        <w:trPr>
          <w:trHeight w:val="20"/>
        </w:trPr>
        <w:tc>
          <w:tcPr>
            <w:tcW w:w="851" w:type="dxa"/>
          </w:tcPr>
          <w:p w:rsidR="006F17AB" w:rsidRPr="003628DB" w:rsidRDefault="006F17AB" w:rsidP="003628DB">
            <w:pPr>
              <w:ind w:right="33"/>
              <w:jc w:val="center"/>
              <w:rPr>
                <w:rFonts w:ascii="Times New Roman" w:hAnsi="Times New Roman"/>
                <w:sz w:val="24"/>
                <w:szCs w:val="24"/>
              </w:rPr>
            </w:pPr>
            <w:r w:rsidRPr="003628DB">
              <w:rPr>
                <w:rFonts w:ascii="Times New Roman" w:hAnsi="Times New Roman"/>
                <w:sz w:val="24"/>
                <w:szCs w:val="24"/>
              </w:rPr>
              <w:t xml:space="preserve">№ </w:t>
            </w:r>
            <w:r w:rsidRPr="003628DB">
              <w:rPr>
                <w:rFonts w:ascii="Times New Roman" w:hAnsi="Times New Roman"/>
                <w:b/>
                <w:sz w:val="24"/>
                <w:szCs w:val="24"/>
              </w:rPr>
              <w:t>п</w:t>
            </w:r>
            <w:r w:rsidRPr="003628DB">
              <w:rPr>
                <w:rFonts w:ascii="Times New Roman" w:hAnsi="Times New Roman"/>
                <w:b/>
                <w:sz w:val="24"/>
                <w:szCs w:val="24"/>
                <w:lang w:val="en-US"/>
              </w:rPr>
              <w:t>/</w:t>
            </w:r>
            <w:r w:rsidRPr="003628DB">
              <w:rPr>
                <w:rFonts w:ascii="Times New Roman" w:hAnsi="Times New Roman"/>
                <w:b/>
                <w:sz w:val="24"/>
                <w:szCs w:val="24"/>
              </w:rPr>
              <w:t>п</w:t>
            </w:r>
          </w:p>
        </w:tc>
        <w:tc>
          <w:tcPr>
            <w:tcW w:w="2551" w:type="dxa"/>
          </w:tcPr>
          <w:p w:rsidR="006F17AB" w:rsidRPr="003628DB" w:rsidRDefault="006E49E2" w:rsidP="003628DB">
            <w:pPr>
              <w:jc w:val="center"/>
              <w:rPr>
                <w:rFonts w:ascii="Times New Roman" w:hAnsi="Times New Roman"/>
                <w:sz w:val="24"/>
                <w:szCs w:val="24"/>
              </w:rPr>
            </w:pPr>
            <w:r w:rsidRPr="003628DB">
              <w:rPr>
                <w:rFonts w:ascii="Times New Roman" w:hAnsi="Times New Roman"/>
                <w:b/>
                <w:sz w:val="24"/>
                <w:szCs w:val="24"/>
              </w:rPr>
              <w:t>Фамилия, Имя, Отчество</w:t>
            </w:r>
          </w:p>
        </w:tc>
        <w:tc>
          <w:tcPr>
            <w:tcW w:w="12333" w:type="dxa"/>
          </w:tcPr>
          <w:p w:rsidR="006F17AB" w:rsidRPr="003628DB" w:rsidRDefault="006F17AB" w:rsidP="003628DB">
            <w:pPr>
              <w:jc w:val="center"/>
              <w:rPr>
                <w:rFonts w:ascii="Times New Roman" w:hAnsi="Times New Roman"/>
                <w:sz w:val="24"/>
                <w:szCs w:val="24"/>
              </w:rPr>
            </w:pPr>
            <w:r w:rsidRPr="003628DB">
              <w:rPr>
                <w:rFonts w:ascii="Times New Roman" w:hAnsi="Times New Roman"/>
                <w:b/>
                <w:sz w:val="24"/>
                <w:szCs w:val="24"/>
              </w:rPr>
              <w:t>Предложения и замечания</w:t>
            </w:r>
          </w:p>
        </w:tc>
      </w:tr>
      <w:tr w:rsidR="00EE6B6E" w:rsidRPr="003628DB" w:rsidTr="00CA74C0">
        <w:trPr>
          <w:trHeight w:val="20"/>
        </w:trPr>
        <w:tc>
          <w:tcPr>
            <w:tcW w:w="851" w:type="dxa"/>
          </w:tcPr>
          <w:p w:rsidR="006F17AB" w:rsidRPr="003628DB" w:rsidRDefault="006F17AB"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6F17AB" w:rsidRPr="003628DB" w:rsidRDefault="00105F7E" w:rsidP="003628DB">
            <w:pPr>
              <w:jc w:val="both"/>
              <w:rPr>
                <w:rFonts w:ascii="Times New Roman" w:hAnsi="Times New Roman"/>
                <w:sz w:val="24"/>
                <w:szCs w:val="24"/>
              </w:rPr>
            </w:pPr>
            <w:proofErr w:type="spellStart"/>
            <w:r w:rsidRPr="003628DB">
              <w:rPr>
                <w:rFonts w:ascii="Times New Roman" w:hAnsi="Times New Roman"/>
                <w:sz w:val="24"/>
                <w:szCs w:val="24"/>
              </w:rPr>
              <w:t>Тополов</w:t>
            </w:r>
            <w:proofErr w:type="spellEnd"/>
            <w:r w:rsidRPr="003628DB">
              <w:rPr>
                <w:rFonts w:ascii="Times New Roman" w:hAnsi="Times New Roman"/>
                <w:sz w:val="24"/>
                <w:szCs w:val="24"/>
              </w:rPr>
              <w:t xml:space="preserve"> Ф.В.</w:t>
            </w:r>
          </w:p>
        </w:tc>
        <w:tc>
          <w:tcPr>
            <w:tcW w:w="12333" w:type="dxa"/>
          </w:tcPr>
          <w:p w:rsidR="006F17AB" w:rsidRPr="003628DB" w:rsidRDefault="00105F7E" w:rsidP="003628DB">
            <w:pPr>
              <w:jc w:val="both"/>
              <w:rPr>
                <w:rFonts w:ascii="Times New Roman" w:hAnsi="Times New Roman"/>
                <w:sz w:val="24"/>
                <w:szCs w:val="24"/>
              </w:rPr>
            </w:pPr>
            <w:r w:rsidRPr="003628DB">
              <w:rPr>
                <w:rFonts w:ascii="Times New Roman" w:hAnsi="Times New Roman"/>
                <w:sz w:val="24"/>
                <w:szCs w:val="24"/>
              </w:rPr>
              <w:t xml:space="preserve">Я </w:t>
            </w:r>
            <w:proofErr w:type="spellStart"/>
            <w:r w:rsidRPr="003628DB">
              <w:rPr>
                <w:rFonts w:ascii="Times New Roman" w:hAnsi="Times New Roman"/>
                <w:sz w:val="24"/>
                <w:szCs w:val="24"/>
              </w:rPr>
              <w:t>Тополов</w:t>
            </w:r>
            <w:proofErr w:type="spellEnd"/>
            <w:r w:rsidRPr="003628DB">
              <w:rPr>
                <w:rFonts w:ascii="Times New Roman" w:hAnsi="Times New Roman"/>
                <w:sz w:val="24"/>
                <w:szCs w:val="24"/>
              </w:rPr>
              <w:t xml:space="preserve"> Ф</w:t>
            </w:r>
            <w:r w:rsidR="00687BA9" w:rsidRPr="003628DB">
              <w:rPr>
                <w:rFonts w:ascii="Times New Roman" w:hAnsi="Times New Roman"/>
                <w:sz w:val="24"/>
                <w:szCs w:val="24"/>
              </w:rPr>
              <w:t>.</w:t>
            </w:r>
            <w:r w:rsidRPr="003628DB">
              <w:rPr>
                <w:rFonts w:ascii="Times New Roman" w:hAnsi="Times New Roman"/>
                <w:sz w:val="24"/>
                <w:szCs w:val="24"/>
              </w:rPr>
              <w:t>В</w:t>
            </w:r>
            <w:r w:rsidR="00687BA9" w:rsidRPr="003628DB">
              <w:rPr>
                <w:rFonts w:ascii="Times New Roman" w:hAnsi="Times New Roman"/>
                <w:sz w:val="24"/>
                <w:szCs w:val="24"/>
              </w:rPr>
              <w:t>.</w:t>
            </w:r>
            <w:r w:rsidR="001E13F5" w:rsidRPr="003628DB">
              <w:rPr>
                <w:rFonts w:ascii="Times New Roman" w:hAnsi="Times New Roman"/>
                <w:sz w:val="24"/>
                <w:szCs w:val="24"/>
              </w:rPr>
              <w:t>, собственник квартиры **</w:t>
            </w:r>
            <w:r w:rsidRPr="003628DB">
              <w:rPr>
                <w:rFonts w:ascii="Times New Roman" w:hAnsi="Times New Roman"/>
                <w:sz w:val="24"/>
                <w:szCs w:val="24"/>
              </w:rPr>
              <w:t xml:space="preserve">, расположенной по адресу г. Москва, ул. Малая Ботаническая, д. 18, правоустанавливающий документ свидетельство о собственности, номер: </w:t>
            </w:r>
            <w:r w:rsidR="00F95328" w:rsidRPr="00F95328">
              <w:rPr>
                <w:rFonts w:ascii="Times New Roman" w:hAnsi="Times New Roman"/>
                <w:i/>
                <w:sz w:val="24"/>
                <w:szCs w:val="24"/>
              </w:rPr>
              <w:t>(указан номер)</w:t>
            </w:r>
            <w:r w:rsidR="007853B3" w:rsidRPr="003628DB">
              <w:rPr>
                <w:rFonts w:ascii="Times New Roman" w:hAnsi="Times New Roman"/>
                <w:sz w:val="24"/>
                <w:szCs w:val="24"/>
              </w:rPr>
              <w:t xml:space="preserve">, дата выдачи </w:t>
            </w:r>
            <w:r w:rsidR="00F95328" w:rsidRPr="00F95328">
              <w:rPr>
                <w:rFonts w:ascii="Times New Roman" w:hAnsi="Times New Roman"/>
                <w:i/>
                <w:sz w:val="24"/>
                <w:szCs w:val="24"/>
              </w:rPr>
              <w:t>(указана дата)</w:t>
            </w:r>
            <w:r w:rsidR="007853B3" w:rsidRPr="003628DB">
              <w:rPr>
                <w:rFonts w:ascii="Times New Roman" w:hAnsi="Times New Roman"/>
                <w:sz w:val="24"/>
                <w:szCs w:val="24"/>
              </w:rPr>
              <w:t>, ознакомился с материалами, представленными по проекту планировки территории линейного объекта – городские инженерные сети для жилых домов ул. Академика Комар</w:t>
            </w:r>
            <w:r w:rsidR="001E13F5" w:rsidRPr="003628DB">
              <w:rPr>
                <w:rFonts w:ascii="Times New Roman" w:hAnsi="Times New Roman"/>
                <w:sz w:val="24"/>
                <w:szCs w:val="24"/>
              </w:rPr>
              <w:t>ова, вл. 7 -11, вл. 11-13, мкр. </w:t>
            </w:r>
            <w:r w:rsidR="007853B3" w:rsidRPr="003628DB">
              <w:rPr>
                <w:rFonts w:ascii="Times New Roman" w:hAnsi="Times New Roman"/>
                <w:sz w:val="24"/>
                <w:szCs w:val="24"/>
              </w:rPr>
              <w:t xml:space="preserve">51 района Марфино, вл. 1-3, мкр .52 района </w:t>
            </w:r>
            <w:proofErr w:type="spellStart"/>
            <w:r w:rsidR="007853B3" w:rsidRPr="003628DB">
              <w:rPr>
                <w:rFonts w:ascii="Times New Roman" w:hAnsi="Times New Roman"/>
                <w:sz w:val="24"/>
                <w:szCs w:val="24"/>
              </w:rPr>
              <w:t>Марфино</w:t>
            </w:r>
            <w:proofErr w:type="spellEnd"/>
            <w:r w:rsidR="007853B3" w:rsidRPr="003628DB">
              <w:rPr>
                <w:rFonts w:ascii="Times New Roman" w:hAnsi="Times New Roman"/>
                <w:sz w:val="24"/>
                <w:szCs w:val="24"/>
              </w:rPr>
              <w:t xml:space="preserve"> (СВАО города Москвы).</w:t>
            </w:r>
          </w:p>
          <w:p w:rsidR="007853B3" w:rsidRPr="003628DB" w:rsidRDefault="007853B3"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в предлагаемых для рассмотрения на данных публичных слушаниях материалах План «Межевания территории», входит в конфликт с Проектом межевания территории квартала, </w:t>
            </w:r>
            <w:r w:rsidR="004551AF" w:rsidRPr="003628DB">
              <w:rPr>
                <w:rFonts w:ascii="Times New Roman" w:hAnsi="Times New Roman"/>
                <w:sz w:val="24"/>
                <w:szCs w:val="24"/>
              </w:rPr>
              <w:t xml:space="preserve">ограниченного улицей Большая </w:t>
            </w:r>
            <w:proofErr w:type="spellStart"/>
            <w:r w:rsidR="004551AF" w:rsidRPr="003628DB">
              <w:rPr>
                <w:rFonts w:ascii="Times New Roman" w:hAnsi="Times New Roman"/>
                <w:sz w:val="24"/>
                <w:szCs w:val="24"/>
              </w:rPr>
              <w:t>Марфинская</w:t>
            </w:r>
            <w:proofErr w:type="spellEnd"/>
            <w:r w:rsidR="004551AF" w:rsidRPr="003628DB">
              <w:rPr>
                <w:rFonts w:ascii="Times New Roman" w:hAnsi="Times New Roman"/>
                <w:sz w:val="24"/>
                <w:szCs w:val="24"/>
              </w:rPr>
              <w:t>, улицей Академика Комарова, проектируемым проездом 589, границей ООПТ, публичные слушания по которому прошли в декабре 2018 года и который в настоящее время не утвержден заказчиком.</w:t>
            </w:r>
          </w:p>
          <w:p w:rsidR="004551AF" w:rsidRPr="003628DB" w:rsidRDefault="004551AF" w:rsidP="003628DB">
            <w:pPr>
              <w:jc w:val="both"/>
              <w:rPr>
                <w:rFonts w:ascii="Times New Roman" w:hAnsi="Times New Roman"/>
                <w:sz w:val="24"/>
                <w:szCs w:val="24"/>
              </w:rPr>
            </w:pPr>
            <w:r w:rsidRPr="003628DB">
              <w:rPr>
                <w:rFonts w:ascii="Times New Roman" w:hAnsi="Times New Roman"/>
                <w:sz w:val="24"/>
                <w:szCs w:val="24"/>
              </w:rPr>
              <w:t xml:space="preserve">В материалах по проекту планировки конфигурации и площади земельных участков многоквартирных домов 6, 12, 14, 16, 18, 20, 22 по улице Академика Комарова отличается от данных, размещенных в Проекте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F53E7A" w:rsidRPr="003628DB" w:rsidRDefault="00F53E7A" w:rsidP="003628DB">
            <w:pPr>
              <w:jc w:val="both"/>
              <w:rPr>
                <w:rFonts w:ascii="Times New Roman" w:hAnsi="Times New Roman"/>
                <w:sz w:val="24"/>
                <w:szCs w:val="24"/>
              </w:rPr>
            </w:pPr>
            <w:r w:rsidRPr="003628DB">
              <w:rPr>
                <w:rFonts w:ascii="Times New Roman" w:hAnsi="Times New Roman"/>
                <w:sz w:val="24"/>
                <w:szCs w:val="24"/>
              </w:rPr>
              <w:t>Иллюстрации: Земельные участки многоквартирных домов 6, 12, 14, 16, 18, 20, 22 по улице Академика Комарова, предлагаемые в материалах по проекту планировки на данных слушаниях:</w:t>
            </w:r>
          </w:p>
          <w:p w:rsidR="00F53E7A" w:rsidRPr="003628DB" w:rsidRDefault="00F53E7A"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многоквартирных домов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F53E7A" w:rsidRPr="003628DB" w:rsidRDefault="00F53E7A" w:rsidP="003628DB">
            <w:pPr>
              <w:jc w:val="both"/>
              <w:rPr>
                <w:rFonts w:ascii="Times New Roman" w:hAnsi="Times New Roman"/>
                <w:sz w:val="24"/>
                <w:szCs w:val="24"/>
              </w:rPr>
            </w:pPr>
            <w:r w:rsidRPr="003628DB">
              <w:rPr>
                <w:rFonts w:ascii="Times New Roman" w:hAnsi="Times New Roman"/>
                <w:sz w:val="24"/>
                <w:szCs w:val="24"/>
              </w:rPr>
              <w:t>С учетом изложенных выше замечаний предлагаю отказать в принятии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w:t>
            </w:r>
          </w:p>
          <w:p w:rsidR="00F53E7A" w:rsidRPr="003628DB" w:rsidRDefault="00F53E7A"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в первую очередь утвердить Проект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ООПТ, с учетом замечаний, которые были направлены к данному проекту собственниками многоквартирных домов. И после этого обсудить материалы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 с обязательным условием присутствия на публичных слушаниях представителей заказчика и разработчика данного </w:t>
            </w:r>
            <w:proofErr w:type="spellStart"/>
            <w:r w:rsidRPr="003628DB">
              <w:rPr>
                <w:rFonts w:ascii="Times New Roman" w:hAnsi="Times New Roman"/>
                <w:sz w:val="24"/>
                <w:szCs w:val="24"/>
              </w:rPr>
              <w:t>проектв</w:t>
            </w:r>
            <w:proofErr w:type="spellEnd"/>
            <w:r w:rsidRPr="003628DB">
              <w:rPr>
                <w:rFonts w:ascii="Times New Roman" w:hAnsi="Times New Roman"/>
                <w:sz w:val="24"/>
                <w:szCs w:val="24"/>
              </w:rPr>
              <w:t xml:space="preserve"> и предоставления ими проекта в полном объеме и исчерпывающих объяснений, в том числе о его необходимости.</w:t>
            </w:r>
          </w:p>
        </w:tc>
      </w:tr>
      <w:tr w:rsidR="00EE6B6E" w:rsidRPr="003628DB" w:rsidTr="00CA74C0">
        <w:trPr>
          <w:trHeight w:val="20"/>
        </w:trPr>
        <w:tc>
          <w:tcPr>
            <w:tcW w:w="851" w:type="dxa"/>
          </w:tcPr>
          <w:p w:rsidR="001E13F5" w:rsidRPr="003628DB" w:rsidRDefault="001E13F5"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1E13F5" w:rsidRPr="003628DB" w:rsidRDefault="008B6B4A" w:rsidP="003628DB">
            <w:pPr>
              <w:jc w:val="both"/>
              <w:rPr>
                <w:rFonts w:ascii="Times New Roman" w:hAnsi="Times New Roman"/>
                <w:sz w:val="24"/>
                <w:szCs w:val="24"/>
              </w:rPr>
            </w:pPr>
            <w:proofErr w:type="spellStart"/>
            <w:r w:rsidRPr="003628DB">
              <w:rPr>
                <w:rFonts w:ascii="Times New Roman" w:hAnsi="Times New Roman"/>
                <w:sz w:val="24"/>
                <w:szCs w:val="24"/>
              </w:rPr>
              <w:t>Тополова</w:t>
            </w:r>
            <w:proofErr w:type="spellEnd"/>
            <w:r w:rsidRPr="003628DB">
              <w:rPr>
                <w:rFonts w:ascii="Times New Roman" w:hAnsi="Times New Roman"/>
                <w:sz w:val="24"/>
                <w:szCs w:val="24"/>
              </w:rPr>
              <w:t xml:space="preserve"> Е.А.</w:t>
            </w:r>
          </w:p>
        </w:tc>
        <w:tc>
          <w:tcPr>
            <w:tcW w:w="12333" w:type="dxa"/>
          </w:tcPr>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 xml:space="preserve">Я </w:t>
            </w:r>
            <w:proofErr w:type="spellStart"/>
            <w:r w:rsidRPr="003628DB">
              <w:rPr>
                <w:rFonts w:ascii="Times New Roman" w:hAnsi="Times New Roman"/>
                <w:sz w:val="24"/>
                <w:szCs w:val="24"/>
              </w:rPr>
              <w:t>Тополова</w:t>
            </w:r>
            <w:proofErr w:type="spellEnd"/>
            <w:r w:rsidR="00687BA9" w:rsidRPr="003628DB">
              <w:rPr>
                <w:rFonts w:ascii="Times New Roman" w:hAnsi="Times New Roman"/>
                <w:sz w:val="24"/>
                <w:szCs w:val="24"/>
              </w:rPr>
              <w:t xml:space="preserve"> Е.</w:t>
            </w:r>
            <w:r w:rsidRPr="003628DB">
              <w:rPr>
                <w:rFonts w:ascii="Times New Roman" w:hAnsi="Times New Roman"/>
                <w:sz w:val="24"/>
                <w:szCs w:val="24"/>
              </w:rPr>
              <w:t>А</w:t>
            </w:r>
            <w:r w:rsidR="00687BA9" w:rsidRPr="003628DB">
              <w:rPr>
                <w:rFonts w:ascii="Times New Roman" w:hAnsi="Times New Roman"/>
                <w:sz w:val="24"/>
                <w:szCs w:val="24"/>
              </w:rPr>
              <w:t>.</w:t>
            </w:r>
            <w:r w:rsidRPr="003628DB">
              <w:rPr>
                <w:rFonts w:ascii="Times New Roman" w:hAnsi="Times New Roman"/>
                <w:sz w:val="24"/>
                <w:szCs w:val="24"/>
              </w:rPr>
              <w:t xml:space="preserve">, собственник квартиры **, расположенной по адресу г. Москва, ул. Малая Ботаническая, д. 18, правоустанавливающий документ свидетельство о собственности, номер: </w:t>
            </w:r>
            <w:r w:rsidR="00F95328" w:rsidRPr="00F95328">
              <w:rPr>
                <w:rFonts w:ascii="Times New Roman" w:hAnsi="Times New Roman"/>
                <w:i/>
                <w:sz w:val="24"/>
                <w:szCs w:val="24"/>
              </w:rPr>
              <w:t>(указан номер)</w:t>
            </w:r>
            <w:r w:rsidRPr="003628DB">
              <w:rPr>
                <w:rFonts w:ascii="Times New Roman" w:hAnsi="Times New Roman"/>
                <w:sz w:val="24"/>
                <w:szCs w:val="24"/>
              </w:rPr>
              <w:t xml:space="preserve">, дата выдачи </w:t>
            </w:r>
            <w:r w:rsidR="00F95328" w:rsidRPr="00F95328">
              <w:rPr>
                <w:rFonts w:ascii="Times New Roman" w:hAnsi="Times New Roman"/>
                <w:i/>
                <w:sz w:val="24"/>
                <w:szCs w:val="24"/>
              </w:rPr>
              <w:t>(указана дата)</w:t>
            </w:r>
            <w:r w:rsidRPr="003628DB">
              <w:rPr>
                <w:rFonts w:ascii="Times New Roman" w:hAnsi="Times New Roman"/>
                <w:sz w:val="24"/>
                <w:szCs w:val="24"/>
              </w:rPr>
              <w:t xml:space="preserve">, ознакомился с материалами, представленными по проекту планировки территории линейного объекта – городские инженерные сети для жилых домов ул. Академика Комарова, вл. 7 -11, вл. 11-13, мкр. 51 района Марфино, </w:t>
            </w:r>
            <w:r w:rsidRPr="003628DB">
              <w:rPr>
                <w:rFonts w:ascii="Times New Roman" w:hAnsi="Times New Roman"/>
                <w:sz w:val="24"/>
                <w:szCs w:val="24"/>
              </w:rPr>
              <w:lastRenderedPageBreak/>
              <w:t xml:space="preserve">вл. 1-3, мкр .52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xml:space="preserve"> (СВАО города Москвы).</w:t>
            </w:r>
          </w:p>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в предлагаемых для рассмотрения на данных публичных слушаниях материалах План «Межевания территории», входит в конфликт с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 публичные слушания по которому прошли в декабре 2018 года и который в настоящее время не утвержден заказчиком.</w:t>
            </w:r>
          </w:p>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 xml:space="preserve">В материалах по проекту планировки конфигурации и площади земельных участков многоквартирных домов 6, 12, 14, 16, 18, 20, 22 по улице Академика Комарова отличается от данных, размещенных в Проекте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Иллюстрации: Земельные участки многоквартирных домов 6, 12, 14, 16, 18, 20, 22 по улице Академика Комарова, предлагаемые в материалах по проекту планировки на данных слушаниях:</w:t>
            </w:r>
          </w:p>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многоквартирных домов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1E13F5" w:rsidRPr="003628DB" w:rsidRDefault="001E13F5" w:rsidP="003628DB">
            <w:pPr>
              <w:jc w:val="both"/>
              <w:rPr>
                <w:rFonts w:ascii="Times New Roman" w:hAnsi="Times New Roman"/>
                <w:sz w:val="24"/>
                <w:szCs w:val="24"/>
              </w:rPr>
            </w:pPr>
            <w:r w:rsidRPr="003628DB">
              <w:rPr>
                <w:rFonts w:ascii="Times New Roman" w:hAnsi="Times New Roman"/>
                <w:sz w:val="24"/>
                <w:szCs w:val="24"/>
              </w:rPr>
              <w:t>С учетом изложенных выше замечаний предлагаю отказать в принятии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w:t>
            </w:r>
          </w:p>
          <w:p w:rsidR="008B6B4A" w:rsidRPr="003628DB" w:rsidRDefault="001E13F5"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в первую очередь утвердить Проект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ООПТ, с учетом замечаний, которые были направлены к данному проекту собственниками многоквартирных домов. И после этого обсудить материалы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 с обязательным условием присутствия на публичных слушаниях представителей заказчика и разработчика данного </w:t>
            </w:r>
            <w:proofErr w:type="spellStart"/>
            <w:r w:rsidRPr="003628DB">
              <w:rPr>
                <w:rFonts w:ascii="Times New Roman" w:hAnsi="Times New Roman"/>
                <w:sz w:val="24"/>
                <w:szCs w:val="24"/>
              </w:rPr>
              <w:t>проектв</w:t>
            </w:r>
            <w:proofErr w:type="spellEnd"/>
            <w:r w:rsidRPr="003628DB">
              <w:rPr>
                <w:rFonts w:ascii="Times New Roman" w:hAnsi="Times New Roman"/>
                <w:sz w:val="24"/>
                <w:szCs w:val="24"/>
              </w:rPr>
              <w:t xml:space="preserve"> и предоставления ими проекта в полном объеме и исчерпывающих объяснений, в том числе о его необходимости.</w:t>
            </w:r>
          </w:p>
        </w:tc>
      </w:tr>
      <w:tr w:rsidR="00EE6B6E" w:rsidRPr="003628DB" w:rsidTr="00CA74C0">
        <w:trPr>
          <w:trHeight w:val="20"/>
        </w:trPr>
        <w:tc>
          <w:tcPr>
            <w:tcW w:w="851" w:type="dxa"/>
          </w:tcPr>
          <w:p w:rsidR="008B6B4A" w:rsidRPr="003628DB" w:rsidRDefault="008B6B4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Комлева Т.В.</w:t>
            </w:r>
          </w:p>
        </w:tc>
        <w:tc>
          <w:tcPr>
            <w:tcW w:w="12333" w:type="dxa"/>
          </w:tcPr>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Я</w:t>
            </w:r>
            <w:r w:rsidR="0063212A" w:rsidRPr="003628DB">
              <w:rPr>
                <w:rFonts w:ascii="Times New Roman" w:hAnsi="Times New Roman"/>
                <w:sz w:val="24"/>
                <w:szCs w:val="24"/>
              </w:rPr>
              <w:t>,</w:t>
            </w:r>
            <w:r w:rsidRPr="003628DB">
              <w:rPr>
                <w:rFonts w:ascii="Times New Roman" w:hAnsi="Times New Roman"/>
                <w:sz w:val="24"/>
                <w:szCs w:val="24"/>
              </w:rPr>
              <w:t xml:space="preserve"> собственник: Комлева Т</w:t>
            </w:r>
            <w:r w:rsidR="00687BA9" w:rsidRPr="003628DB">
              <w:rPr>
                <w:rFonts w:ascii="Times New Roman" w:hAnsi="Times New Roman"/>
                <w:sz w:val="24"/>
                <w:szCs w:val="24"/>
              </w:rPr>
              <w:t>.</w:t>
            </w:r>
            <w:r w:rsidRPr="003628DB">
              <w:rPr>
                <w:rFonts w:ascii="Times New Roman" w:hAnsi="Times New Roman"/>
                <w:sz w:val="24"/>
                <w:szCs w:val="24"/>
              </w:rPr>
              <w:t xml:space="preserve"> В</w:t>
            </w:r>
            <w:r w:rsidR="00687BA9" w:rsidRPr="003628DB">
              <w:rPr>
                <w:rFonts w:ascii="Times New Roman" w:hAnsi="Times New Roman"/>
                <w:sz w:val="24"/>
                <w:szCs w:val="24"/>
              </w:rPr>
              <w:t>.</w:t>
            </w:r>
            <w:r w:rsidRPr="003628DB">
              <w:rPr>
                <w:rFonts w:ascii="Times New Roman" w:hAnsi="Times New Roman"/>
                <w:sz w:val="24"/>
                <w:szCs w:val="24"/>
              </w:rPr>
              <w:t xml:space="preserve">, квартиры **, расположенной по адресу г. Москва, ул. Малая Ботаническая, д. 18, правоустанавливающий документ свидетельство о </w:t>
            </w:r>
            <w:r w:rsidR="0047334B" w:rsidRPr="003628DB">
              <w:rPr>
                <w:rFonts w:ascii="Times New Roman" w:hAnsi="Times New Roman"/>
                <w:sz w:val="24"/>
                <w:szCs w:val="24"/>
              </w:rPr>
              <w:t xml:space="preserve">государственной регистрации права номер: </w:t>
            </w:r>
            <w:r w:rsidR="00F95328">
              <w:rPr>
                <w:rFonts w:ascii="Times New Roman" w:hAnsi="Times New Roman"/>
                <w:sz w:val="24"/>
                <w:szCs w:val="24"/>
              </w:rPr>
              <w:t>(</w:t>
            </w:r>
            <w:r w:rsidR="00F95328">
              <w:rPr>
                <w:rFonts w:ascii="Times New Roman" w:hAnsi="Times New Roman"/>
                <w:i/>
                <w:sz w:val="24"/>
                <w:szCs w:val="24"/>
              </w:rPr>
              <w:t>указан номер)</w:t>
            </w:r>
            <w:r w:rsidRPr="003628DB">
              <w:rPr>
                <w:rFonts w:ascii="Times New Roman" w:hAnsi="Times New Roman"/>
                <w:sz w:val="24"/>
                <w:szCs w:val="24"/>
              </w:rPr>
              <w:t xml:space="preserve">, </w:t>
            </w:r>
            <w:r w:rsidR="0047334B" w:rsidRPr="003628DB">
              <w:rPr>
                <w:rFonts w:ascii="Times New Roman" w:hAnsi="Times New Roman"/>
                <w:sz w:val="24"/>
                <w:szCs w:val="24"/>
              </w:rPr>
              <w:t xml:space="preserve">дата выдачи </w:t>
            </w:r>
            <w:r w:rsidR="00F95328">
              <w:rPr>
                <w:rFonts w:ascii="Times New Roman" w:hAnsi="Times New Roman"/>
                <w:sz w:val="24"/>
                <w:szCs w:val="24"/>
              </w:rPr>
              <w:t>(</w:t>
            </w:r>
            <w:r w:rsidR="00F95328">
              <w:rPr>
                <w:rFonts w:ascii="Times New Roman" w:hAnsi="Times New Roman"/>
                <w:i/>
                <w:sz w:val="24"/>
                <w:szCs w:val="24"/>
              </w:rPr>
              <w:t>указана дата)</w:t>
            </w:r>
            <w:r w:rsidRPr="003628DB">
              <w:rPr>
                <w:rFonts w:ascii="Times New Roman" w:hAnsi="Times New Roman"/>
                <w:sz w:val="24"/>
                <w:szCs w:val="24"/>
              </w:rPr>
              <w:t xml:space="preserve">, ознакомился с материалами, представленными по проекту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xml:space="preserve"> (СВАО города Москвы).</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в предлагаемых для рассмотрения на данных публичных слушаниях материалах План «Межевания территории», входит в конфликт с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 публичные слушания по которому прошли в декабре 2018 года и который в настоящее время не утвержден заказчиком.</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 xml:space="preserve">В материалах по проекту планировки конфигурации и площади земельных участков многоквартирных домов 6, 12, </w:t>
            </w:r>
            <w:r w:rsidRPr="003628DB">
              <w:rPr>
                <w:rFonts w:ascii="Times New Roman" w:hAnsi="Times New Roman"/>
                <w:sz w:val="24"/>
                <w:szCs w:val="24"/>
              </w:rPr>
              <w:lastRenderedPageBreak/>
              <w:t xml:space="preserve">14, 16, 18, 20, 22 по улице Академика Комарова отличается от данных, размещенных в Проекте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Иллюстрации: Земельные участки многоквартирных домов 6, 12, 14, 16, 18, 20, 22 по улице Академика Комарова, предлагаемые в материалах по проекту планировки на данных слушаниях:</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многоквартирных домов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С учетом изложенных выше замечаний предлагаю отказать в принятии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w:t>
            </w:r>
          </w:p>
          <w:p w:rsidR="008B6B4A" w:rsidRPr="003628DB" w:rsidRDefault="008B6B4A"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в первую очередь утвердить Проект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ООПТ, с учетом замечаний, которые были направлены к данному проекту собственниками многоквартирных домов. И после этого обсудить материалы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 с обязательным условием присутствия на публичных слушаниях представителей заказчика и разработчика данного </w:t>
            </w:r>
            <w:proofErr w:type="spellStart"/>
            <w:r w:rsidRPr="003628DB">
              <w:rPr>
                <w:rFonts w:ascii="Times New Roman" w:hAnsi="Times New Roman"/>
                <w:sz w:val="24"/>
                <w:szCs w:val="24"/>
              </w:rPr>
              <w:t>проектв</w:t>
            </w:r>
            <w:proofErr w:type="spellEnd"/>
            <w:r w:rsidRPr="003628DB">
              <w:rPr>
                <w:rFonts w:ascii="Times New Roman" w:hAnsi="Times New Roman"/>
                <w:sz w:val="24"/>
                <w:szCs w:val="24"/>
              </w:rPr>
              <w:t xml:space="preserve"> и предоставления ими проекта в полном объеме и исчерпывающих объяснений, в том числе о его необходимости.</w:t>
            </w:r>
          </w:p>
          <w:p w:rsidR="0047334B" w:rsidRPr="003628DB" w:rsidRDefault="0047334B" w:rsidP="003628DB">
            <w:pPr>
              <w:jc w:val="both"/>
              <w:rPr>
                <w:rFonts w:ascii="Times New Roman" w:hAnsi="Times New Roman"/>
                <w:sz w:val="24"/>
                <w:szCs w:val="24"/>
              </w:rPr>
            </w:pPr>
            <w:r w:rsidRPr="003628DB">
              <w:rPr>
                <w:rFonts w:ascii="Times New Roman" w:hAnsi="Times New Roman"/>
                <w:sz w:val="24"/>
                <w:szCs w:val="24"/>
              </w:rPr>
              <w:t>Собственники имущественного комплекса - домовладения (многоквартирного дома) по указанному выше адресу сложившейся жилой застройки территории муниципального округа Марфино в силу прямого указания ст.36 Жилищного кодекса РФ, в том числе владеют ранее учтенным земельным участком по праву общей долевой собственности и являются участниками земельных отношений уже более 15-ти лет (права на недвижимое имущество возникшее с момента первой регистрации прав на жилое помещение нашего домовладения), которое зарегистрировано в Государственном реестре с кадастровыми номером 77:02:0017002:1014.</w:t>
            </w:r>
          </w:p>
          <w:p w:rsidR="0047334B" w:rsidRPr="003628DB" w:rsidRDefault="0047334B" w:rsidP="003628DB">
            <w:pPr>
              <w:jc w:val="both"/>
              <w:rPr>
                <w:rFonts w:ascii="Times New Roman" w:hAnsi="Times New Roman"/>
                <w:sz w:val="24"/>
                <w:szCs w:val="24"/>
              </w:rPr>
            </w:pPr>
            <w:r w:rsidRPr="003628DB">
              <w:rPr>
                <w:rFonts w:ascii="Times New Roman" w:hAnsi="Times New Roman"/>
                <w:sz w:val="24"/>
                <w:szCs w:val="24"/>
              </w:rPr>
              <w:t xml:space="preserve">В связи с полученной такой информацией 28.01.2019 в актовом зале управы района Марфино по адресу: ул. </w:t>
            </w:r>
            <w:proofErr w:type="spellStart"/>
            <w:r w:rsidRPr="003628DB">
              <w:rPr>
                <w:rFonts w:ascii="Times New Roman" w:hAnsi="Times New Roman"/>
                <w:sz w:val="24"/>
                <w:szCs w:val="24"/>
              </w:rPr>
              <w:t>Б.Марфинская</w:t>
            </w:r>
            <w:proofErr w:type="spellEnd"/>
            <w:r w:rsidRPr="003628DB">
              <w:rPr>
                <w:rFonts w:ascii="Times New Roman" w:hAnsi="Times New Roman"/>
                <w:sz w:val="24"/>
                <w:szCs w:val="24"/>
              </w:rPr>
              <w:t xml:space="preserve">, д.4 - неизвестными на стену были наклеены четыре листа в нарушение установленного порядка Постановлением Правительства Москвы от 30.12.2008 N1258-ПП (см. </w:t>
            </w:r>
            <w:proofErr w:type="spellStart"/>
            <w:r w:rsidRPr="003628DB">
              <w:rPr>
                <w:rFonts w:ascii="Times New Roman" w:hAnsi="Times New Roman"/>
                <w:sz w:val="24"/>
                <w:szCs w:val="24"/>
              </w:rPr>
              <w:t>видеопротокол</w:t>
            </w:r>
            <w:proofErr w:type="spellEnd"/>
            <w:r w:rsidRPr="003628DB">
              <w:rPr>
                <w:rFonts w:ascii="Times New Roman" w:hAnsi="Times New Roman"/>
                <w:sz w:val="24"/>
                <w:szCs w:val="24"/>
              </w:rPr>
              <w:t xml:space="preserve"> - https://youtu.be/xf4SlbQLXwk), якобы в целях публичных слушаний по проекту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отказываем вам в проведении градостроительных и других мероприятий в нарушение установленного порядка в РФ ст.8, ст.34 и ст.35 Конституции РФ и другим законодательством, в том числе по обременению объектов и элементов сложившейся жилой застройки муниципального округа Марфино - объектов недвижимого имущества и благоустройства неразрывно связанные с землями общего пользования и объектов и элементов благоустройства жилых домовладений (ст.130, ст.262, ст.290 Гражданского кодекса РФ, ст.35, ст.85 Земельного кодекса РФ и ст.36 Жилищного кодекса РФ).</w:t>
            </w:r>
          </w:p>
          <w:p w:rsidR="0047334B" w:rsidRPr="003628DB" w:rsidRDefault="0047334B" w:rsidP="003628DB">
            <w:pPr>
              <w:jc w:val="both"/>
              <w:rPr>
                <w:rFonts w:ascii="Times New Roman" w:hAnsi="Times New Roman"/>
                <w:sz w:val="24"/>
                <w:szCs w:val="24"/>
              </w:rPr>
            </w:pPr>
            <w:r w:rsidRPr="003628DB">
              <w:rPr>
                <w:rFonts w:ascii="Times New Roman" w:hAnsi="Times New Roman"/>
                <w:sz w:val="24"/>
                <w:szCs w:val="24"/>
              </w:rPr>
              <w:t xml:space="preserve">Обращаем ваше особое внимание, полагаем в целях введения в заблуждение неограниченного круга лиц при </w:t>
            </w:r>
            <w:r w:rsidRPr="003628DB">
              <w:rPr>
                <w:rFonts w:ascii="Times New Roman" w:hAnsi="Times New Roman"/>
                <w:sz w:val="24"/>
                <w:szCs w:val="24"/>
              </w:rPr>
              <w:lastRenderedPageBreak/>
              <w:t xml:space="preserve">проведении мероприятий в актовом зале управы района Марфино по адресу: ул. </w:t>
            </w:r>
            <w:proofErr w:type="spellStart"/>
            <w:r w:rsidRPr="003628DB">
              <w:rPr>
                <w:rFonts w:ascii="Times New Roman" w:hAnsi="Times New Roman"/>
                <w:sz w:val="24"/>
                <w:szCs w:val="24"/>
              </w:rPr>
              <w:t>Б.Марфинская</w:t>
            </w:r>
            <w:proofErr w:type="spellEnd"/>
            <w:r w:rsidRPr="003628DB">
              <w:rPr>
                <w:rFonts w:ascii="Times New Roman" w:hAnsi="Times New Roman"/>
                <w:sz w:val="24"/>
                <w:szCs w:val="24"/>
              </w:rPr>
              <w:t xml:space="preserve">, д.4, отсутствует документ – Проект планировки территории (требование ст.42, ст.46 Градостроительного кодекса РФ и ч.8, ст.68 Закона </w:t>
            </w:r>
            <w:proofErr w:type="spellStart"/>
            <w:r w:rsidRPr="003628DB">
              <w:rPr>
                <w:rFonts w:ascii="Times New Roman" w:hAnsi="Times New Roman"/>
                <w:sz w:val="24"/>
                <w:szCs w:val="24"/>
              </w:rPr>
              <w:t>г.Москвы</w:t>
            </w:r>
            <w:proofErr w:type="spellEnd"/>
            <w:r w:rsidRPr="003628DB">
              <w:rPr>
                <w:rFonts w:ascii="Times New Roman" w:hAnsi="Times New Roman"/>
                <w:sz w:val="24"/>
                <w:szCs w:val="24"/>
              </w:rPr>
              <w:t xml:space="preserve"> от 25.06.2008г. N 28 – «Проекты, подлежащие обсуждению на публичных слушаниях, должны быть представлены на публичные слушания в полном объеме»).</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0D7F2A" w:rsidP="003628DB">
            <w:pPr>
              <w:jc w:val="both"/>
              <w:rPr>
                <w:rFonts w:ascii="Times New Roman" w:hAnsi="Times New Roman"/>
                <w:sz w:val="24"/>
                <w:szCs w:val="24"/>
              </w:rPr>
            </w:pPr>
            <w:proofErr w:type="spellStart"/>
            <w:r w:rsidRPr="003628DB">
              <w:rPr>
                <w:rFonts w:ascii="Times New Roman" w:hAnsi="Times New Roman"/>
                <w:sz w:val="24"/>
                <w:szCs w:val="24"/>
              </w:rPr>
              <w:t>Лясников</w:t>
            </w:r>
            <w:proofErr w:type="spellEnd"/>
            <w:r w:rsidRPr="003628DB">
              <w:rPr>
                <w:rFonts w:ascii="Times New Roman" w:hAnsi="Times New Roman"/>
                <w:sz w:val="24"/>
                <w:szCs w:val="24"/>
              </w:rPr>
              <w:t xml:space="preserve"> И.В.</w:t>
            </w:r>
          </w:p>
        </w:tc>
        <w:tc>
          <w:tcPr>
            <w:tcW w:w="12333" w:type="dxa"/>
          </w:tcPr>
          <w:p w:rsidR="000D7F2A" w:rsidRPr="003628DB" w:rsidRDefault="000D7F2A" w:rsidP="003628DB">
            <w:pPr>
              <w:jc w:val="both"/>
              <w:rPr>
                <w:rFonts w:ascii="Times New Roman" w:hAnsi="Times New Roman"/>
                <w:sz w:val="24"/>
                <w:szCs w:val="24"/>
              </w:rPr>
            </w:pPr>
            <w:r w:rsidRPr="003628DB">
              <w:rPr>
                <w:rFonts w:ascii="Times New Roman" w:hAnsi="Times New Roman"/>
                <w:sz w:val="24"/>
                <w:szCs w:val="24"/>
              </w:rPr>
              <w:t xml:space="preserve">Я </w:t>
            </w:r>
            <w:proofErr w:type="spellStart"/>
            <w:r w:rsidRPr="003628DB">
              <w:rPr>
                <w:rFonts w:ascii="Times New Roman" w:hAnsi="Times New Roman"/>
                <w:sz w:val="24"/>
                <w:szCs w:val="24"/>
              </w:rPr>
              <w:t>Лясников</w:t>
            </w:r>
            <w:proofErr w:type="spellEnd"/>
            <w:r w:rsidRPr="003628DB">
              <w:rPr>
                <w:rFonts w:ascii="Times New Roman" w:hAnsi="Times New Roman"/>
                <w:sz w:val="24"/>
                <w:szCs w:val="24"/>
              </w:rPr>
              <w:t xml:space="preserve"> И</w:t>
            </w:r>
            <w:r w:rsidR="007F5F64" w:rsidRPr="003628DB">
              <w:rPr>
                <w:rFonts w:ascii="Times New Roman" w:hAnsi="Times New Roman"/>
                <w:sz w:val="24"/>
                <w:szCs w:val="24"/>
              </w:rPr>
              <w:t>.</w:t>
            </w:r>
            <w:r w:rsidRPr="003628DB">
              <w:rPr>
                <w:rFonts w:ascii="Times New Roman" w:hAnsi="Times New Roman"/>
                <w:sz w:val="24"/>
                <w:szCs w:val="24"/>
              </w:rPr>
              <w:t>В</w:t>
            </w:r>
            <w:r w:rsidR="007F5F64" w:rsidRPr="003628DB">
              <w:rPr>
                <w:rFonts w:ascii="Times New Roman" w:hAnsi="Times New Roman"/>
                <w:sz w:val="24"/>
                <w:szCs w:val="24"/>
              </w:rPr>
              <w:t>.</w:t>
            </w:r>
            <w:r w:rsidRPr="003628DB">
              <w:rPr>
                <w:rFonts w:ascii="Times New Roman" w:hAnsi="Times New Roman"/>
                <w:sz w:val="24"/>
                <w:szCs w:val="24"/>
              </w:rPr>
              <w:t xml:space="preserve">, собственник квартиры **, расположенной по адресу г. Москва, ул. Малая Ботаническая, д. 7, правоустанавливающий документ свидетельство о собственности, номер: </w:t>
            </w:r>
            <w:r w:rsidR="004E0883">
              <w:rPr>
                <w:rFonts w:ascii="Times New Roman" w:hAnsi="Times New Roman"/>
                <w:sz w:val="24"/>
                <w:szCs w:val="24"/>
              </w:rPr>
              <w:t>(</w:t>
            </w:r>
            <w:r w:rsidR="004E0883">
              <w:rPr>
                <w:rFonts w:ascii="Times New Roman" w:hAnsi="Times New Roman"/>
                <w:i/>
                <w:sz w:val="24"/>
                <w:szCs w:val="24"/>
              </w:rPr>
              <w:t>указан номер)</w:t>
            </w:r>
            <w:r w:rsidRPr="003628DB">
              <w:rPr>
                <w:rFonts w:ascii="Times New Roman" w:hAnsi="Times New Roman"/>
                <w:sz w:val="24"/>
                <w:szCs w:val="24"/>
              </w:rPr>
              <w:t xml:space="preserve">, дата выдачи </w:t>
            </w:r>
            <w:r w:rsidR="004E0883">
              <w:rPr>
                <w:rFonts w:ascii="Times New Roman" w:hAnsi="Times New Roman"/>
                <w:i/>
                <w:sz w:val="24"/>
                <w:szCs w:val="24"/>
              </w:rPr>
              <w:t>(указана дата)</w:t>
            </w:r>
            <w:r w:rsidRPr="003628DB">
              <w:rPr>
                <w:rFonts w:ascii="Times New Roman" w:hAnsi="Times New Roman"/>
                <w:sz w:val="24"/>
                <w:szCs w:val="24"/>
              </w:rPr>
              <w:t xml:space="preserve">, ознакомился с проектом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xml:space="preserve"> (СВАО города Москвы).</w:t>
            </w:r>
          </w:p>
          <w:p w:rsidR="000D7F2A" w:rsidRPr="003628DB" w:rsidRDefault="000D7F2A"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предлагаемый для рассмотрения проект планировки </w:t>
            </w:r>
            <w:proofErr w:type="spellStart"/>
            <w:r w:rsidRPr="003628DB">
              <w:rPr>
                <w:rFonts w:ascii="Times New Roman" w:hAnsi="Times New Roman"/>
                <w:sz w:val="24"/>
                <w:szCs w:val="24"/>
              </w:rPr>
              <w:t>терриории</w:t>
            </w:r>
            <w:proofErr w:type="spellEnd"/>
            <w:r w:rsidRPr="003628DB">
              <w:rPr>
                <w:rFonts w:ascii="Times New Roman" w:hAnsi="Times New Roman"/>
                <w:sz w:val="24"/>
                <w:szCs w:val="24"/>
              </w:rPr>
              <w:t xml:space="preserve"> линейного объекта – городские инженерные сети для жилых домов ул. Академика Комарова, вл. 7-11, вл. 11-13, мкр. 51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xml:space="preserve">, вл.1-3, мкр. 52 района Марфино (СВАО города Москвы), предусматривающий соответствующее межевание территорий, входит в конфликт с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 публичные слушания по которому прошли в управе района Марфино в декабре 2018 года и который в настоящее время еще не принят.</w:t>
            </w:r>
          </w:p>
          <w:p w:rsidR="000D7F2A" w:rsidRPr="003628DB" w:rsidRDefault="000D7F2A" w:rsidP="003628DB">
            <w:pPr>
              <w:jc w:val="both"/>
              <w:rPr>
                <w:rFonts w:ascii="Times New Roman" w:hAnsi="Times New Roman"/>
                <w:sz w:val="24"/>
                <w:szCs w:val="24"/>
              </w:rPr>
            </w:pPr>
            <w:r w:rsidRPr="003628DB">
              <w:rPr>
                <w:rFonts w:ascii="Times New Roman" w:hAnsi="Times New Roman"/>
                <w:sz w:val="24"/>
                <w:szCs w:val="24"/>
              </w:rPr>
              <w:t>В обоих</w:t>
            </w:r>
            <w:r w:rsidR="00487A60" w:rsidRPr="003628DB">
              <w:rPr>
                <w:rFonts w:ascii="Times New Roman" w:hAnsi="Times New Roman"/>
                <w:sz w:val="24"/>
                <w:szCs w:val="24"/>
              </w:rPr>
              <w:t xml:space="preserve"> </w:t>
            </w:r>
            <w:r w:rsidRPr="003628DB">
              <w:rPr>
                <w:rFonts w:ascii="Times New Roman" w:hAnsi="Times New Roman"/>
                <w:sz w:val="24"/>
                <w:szCs w:val="24"/>
              </w:rPr>
              <w:t>проектах фи</w:t>
            </w:r>
            <w:r w:rsidR="00487A60" w:rsidRPr="003628DB">
              <w:rPr>
                <w:rFonts w:ascii="Times New Roman" w:hAnsi="Times New Roman"/>
                <w:sz w:val="24"/>
                <w:szCs w:val="24"/>
              </w:rPr>
              <w:t>гурируют земельные участки домов</w:t>
            </w:r>
            <w:r w:rsidRPr="003628DB">
              <w:rPr>
                <w:rFonts w:ascii="Times New Roman" w:hAnsi="Times New Roman"/>
                <w:sz w:val="24"/>
                <w:szCs w:val="24"/>
              </w:rPr>
              <w:t xml:space="preserve"> №</w:t>
            </w:r>
            <w:r w:rsidR="00487A60" w:rsidRPr="003628DB">
              <w:rPr>
                <w:rFonts w:ascii="Times New Roman" w:hAnsi="Times New Roman"/>
                <w:sz w:val="24"/>
                <w:szCs w:val="24"/>
              </w:rPr>
              <w:t xml:space="preserve"> </w:t>
            </w:r>
            <w:r w:rsidRPr="003628DB">
              <w:rPr>
                <w:rFonts w:ascii="Times New Roman" w:hAnsi="Times New Roman"/>
                <w:sz w:val="24"/>
                <w:szCs w:val="24"/>
              </w:rPr>
              <w:t>6, 12, 14, 16, 18, 20, 22</w:t>
            </w:r>
            <w:r w:rsidR="00487A60" w:rsidRPr="003628DB">
              <w:rPr>
                <w:rFonts w:ascii="Times New Roman" w:hAnsi="Times New Roman"/>
                <w:sz w:val="24"/>
                <w:szCs w:val="24"/>
              </w:rPr>
              <w:t xml:space="preserve"> </w:t>
            </w:r>
            <w:r w:rsidRPr="003628DB">
              <w:rPr>
                <w:rFonts w:ascii="Times New Roman" w:hAnsi="Times New Roman"/>
                <w:sz w:val="24"/>
                <w:szCs w:val="24"/>
              </w:rPr>
              <w:t>по улице Академика Комарова, причем конфигурации и площадь участков отличается от данных, фигурировавших в проекте межевания территории квартала</w:t>
            </w:r>
            <w:r w:rsidR="00487A60" w:rsidRPr="003628DB">
              <w:rPr>
                <w:rFonts w:ascii="Times New Roman" w:hAnsi="Times New Roman"/>
                <w:sz w:val="24"/>
                <w:szCs w:val="24"/>
              </w:rPr>
              <w:t xml:space="preserve">, ограниченного улицей Большая </w:t>
            </w:r>
            <w:proofErr w:type="spellStart"/>
            <w:r w:rsidR="00487A60" w:rsidRPr="003628DB">
              <w:rPr>
                <w:rFonts w:ascii="Times New Roman" w:hAnsi="Times New Roman"/>
                <w:sz w:val="24"/>
                <w:szCs w:val="24"/>
              </w:rPr>
              <w:t>Марфинская</w:t>
            </w:r>
            <w:proofErr w:type="spellEnd"/>
            <w:r w:rsidR="00487A60" w:rsidRPr="003628DB">
              <w:rPr>
                <w:rFonts w:ascii="Times New Roman" w:hAnsi="Times New Roman"/>
                <w:sz w:val="24"/>
                <w:szCs w:val="24"/>
              </w:rPr>
              <w:t>, улицей Академика Комарова, проектируемым проездом 589, границей ООПТ.</w:t>
            </w:r>
          </w:p>
          <w:p w:rsidR="00487A60" w:rsidRPr="003628DB" w:rsidRDefault="00487A60" w:rsidP="003628DB">
            <w:pPr>
              <w:jc w:val="both"/>
              <w:rPr>
                <w:rFonts w:ascii="Times New Roman" w:hAnsi="Times New Roman"/>
                <w:sz w:val="24"/>
                <w:szCs w:val="24"/>
              </w:rPr>
            </w:pPr>
            <w:r w:rsidRPr="003628DB">
              <w:rPr>
                <w:rFonts w:ascii="Times New Roman" w:hAnsi="Times New Roman"/>
                <w:sz w:val="24"/>
                <w:szCs w:val="24"/>
              </w:rPr>
              <w:t>Иллюстрации</w:t>
            </w:r>
            <w:r w:rsidR="005F1360" w:rsidRPr="003628DB">
              <w:rPr>
                <w:rFonts w:ascii="Times New Roman" w:hAnsi="Times New Roman"/>
                <w:sz w:val="24"/>
                <w:szCs w:val="24"/>
              </w:rPr>
              <w:t xml:space="preserve">. </w:t>
            </w:r>
            <w:r w:rsidRPr="003628DB">
              <w:rPr>
                <w:rFonts w:ascii="Times New Roman" w:hAnsi="Times New Roman"/>
                <w:sz w:val="24"/>
                <w:szCs w:val="24"/>
              </w:rPr>
              <w:t xml:space="preserve">Земельные участки домов № 6, 12, 14, 16, 18, 20, 22 по улице Академика Комарова, предлагаемые проектом планировки территории линейного объекта – городские инженерные сети для жилых домов ул. Академика Комарова, вл. 7-11, вл. 11-13, мкр. 51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вл.1-3, мкр. 52 района Марфино (СВАО города Москвы).</w:t>
            </w:r>
          </w:p>
          <w:p w:rsidR="000D7F2A" w:rsidRPr="003628DB" w:rsidRDefault="00487A60"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домов №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487A60" w:rsidRPr="003628DB" w:rsidRDefault="00487A60" w:rsidP="003628DB">
            <w:pPr>
              <w:jc w:val="both"/>
              <w:rPr>
                <w:rFonts w:ascii="Times New Roman" w:hAnsi="Times New Roman"/>
                <w:sz w:val="24"/>
                <w:szCs w:val="24"/>
              </w:rPr>
            </w:pPr>
            <w:r w:rsidRPr="003628DB">
              <w:rPr>
                <w:rFonts w:ascii="Times New Roman" w:hAnsi="Times New Roman"/>
                <w:sz w:val="24"/>
                <w:szCs w:val="24"/>
              </w:rPr>
              <w:t xml:space="preserve">С учетом изложенных выше замечаний предлагаю отказать в принятии проекту планировки территории </w:t>
            </w:r>
            <w:r w:rsidR="0043769A" w:rsidRPr="003628DB">
              <w:rPr>
                <w:rFonts w:ascii="Times New Roman" w:hAnsi="Times New Roman"/>
                <w:sz w:val="24"/>
                <w:szCs w:val="24"/>
              </w:rPr>
              <w:t xml:space="preserve">линейного объекта – городские инженерные сети для жилых домов ул. Академика Комарова, вл. 7 -11, вл. 11-13, мкр. 51 района Марфино, вл. 1-3, мкр .52 района </w:t>
            </w:r>
            <w:proofErr w:type="spellStart"/>
            <w:r w:rsidR="0043769A" w:rsidRPr="003628DB">
              <w:rPr>
                <w:rFonts w:ascii="Times New Roman" w:hAnsi="Times New Roman"/>
                <w:sz w:val="24"/>
                <w:szCs w:val="24"/>
              </w:rPr>
              <w:t>Марфино</w:t>
            </w:r>
            <w:proofErr w:type="spellEnd"/>
            <w:r w:rsidR="0043769A" w:rsidRPr="003628DB">
              <w:rPr>
                <w:rFonts w:ascii="Times New Roman" w:hAnsi="Times New Roman"/>
                <w:sz w:val="24"/>
                <w:szCs w:val="24"/>
              </w:rPr>
              <w:t xml:space="preserve"> (СВАО города Москвы).</w:t>
            </w:r>
          </w:p>
          <w:p w:rsidR="0043769A" w:rsidRPr="003628DB" w:rsidRDefault="0043769A"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дождаться принятия проекта межевания территории квартала, </w:t>
            </w:r>
            <w:r w:rsidR="009D787E" w:rsidRPr="003628DB">
              <w:rPr>
                <w:rFonts w:ascii="Times New Roman" w:hAnsi="Times New Roman"/>
                <w:sz w:val="24"/>
                <w:szCs w:val="24"/>
              </w:rPr>
              <w:t xml:space="preserve">ограниченного улицей Большая </w:t>
            </w:r>
            <w:proofErr w:type="spellStart"/>
            <w:r w:rsidR="009D787E" w:rsidRPr="003628DB">
              <w:rPr>
                <w:rFonts w:ascii="Times New Roman" w:hAnsi="Times New Roman"/>
                <w:sz w:val="24"/>
                <w:szCs w:val="24"/>
              </w:rPr>
              <w:t>Марфинская</w:t>
            </w:r>
            <w:proofErr w:type="spellEnd"/>
            <w:r w:rsidR="009D787E" w:rsidRPr="003628DB">
              <w:rPr>
                <w:rFonts w:ascii="Times New Roman" w:hAnsi="Times New Roman"/>
                <w:sz w:val="24"/>
                <w:szCs w:val="24"/>
              </w:rPr>
              <w:t>, улицей Академика Комарова, проектируемым проездом 589, границей ООПТ, с учетом замечаний, которые были направленны к данному проекту со стороны собственников квартир.</w:t>
            </w:r>
          </w:p>
          <w:p w:rsidR="009D787E" w:rsidRPr="003628DB" w:rsidRDefault="009D787E" w:rsidP="003628DB">
            <w:pPr>
              <w:jc w:val="both"/>
              <w:rPr>
                <w:rFonts w:ascii="Times New Roman" w:hAnsi="Times New Roman"/>
                <w:sz w:val="24"/>
                <w:szCs w:val="24"/>
              </w:rPr>
            </w:pPr>
            <w:r w:rsidRPr="003628DB">
              <w:rPr>
                <w:rFonts w:ascii="Times New Roman" w:hAnsi="Times New Roman"/>
                <w:sz w:val="24"/>
                <w:szCs w:val="24"/>
              </w:rPr>
              <w:t xml:space="preserve">После этого появиться возможность вернуться к обсуждению проекта планировки территории линейного объекта- городские инженерные сети для жилых домов ул. Академика Комарова, вл. 7 -11, вл. 11-13, мкр. 51 района Марфино, вл. 1-3, мкр .52 района </w:t>
            </w:r>
            <w:proofErr w:type="spellStart"/>
            <w:r w:rsidRPr="003628DB">
              <w:rPr>
                <w:rFonts w:ascii="Times New Roman" w:hAnsi="Times New Roman"/>
                <w:sz w:val="24"/>
                <w:szCs w:val="24"/>
              </w:rPr>
              <w:t>Марфино</w:t>
            </w:r>
            <w:proofErr w:type="spellEnd"/>
            <w:r w:rsidRPr="003628DB">
              <w:rPr>
                <w:rFonts w:ascii="Times New Roman" w:hAnsi="Times New Roman"/>
                <w:sz w:val="24"/>
                <w:szCs w:val="24"/>
              </w:rPr>
              <w:t xml:space="preserve"> (СВАО города Москвы) с обязательным условием присутствия на публичных слушаниях представителей разработчика данного проект и предоставления ими исчерпывающих пояснений о его необходимости.</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7D7E0A" w:rsidP="003628DB">
            <w:pPr>
              <w:jc w:val="both"/>
              <w:rPr>
                <w:rFonts w:ascii="Times New Roman" w:hAnsi="Times New Roman"/>
                <w:sz w:val="24"/>
                <w:szCs w:val="24"/>
              </w:rPr>
            </w:pPr>
            <w:r w:rsidRPr="003628DB">
              <w:rPr>
                <w:rFonts w:ascii="Times New Roman" w:hAnsi="Times New Roman"/>
                <w:sz w:val="24"/>
                <w:szCs w:val="24"/>
              </w:rPr>
              <w:t>Козлов М.А.</w:t>
            </w:r>
          </w:p>
        </w:tc>
        <w:tc>
          <w:tcPr>
            <w:tcW w:w="12333" w:type="dxa"/>
            <w:shd w:val="clear" w:color="auto" w:fill="FFFFFF" w:themeFill="background1"/>
          </w:tcPr>
          <w:p w:rsidR="007D7E0A" w:rsidRPr="003628DB" w:rsidRDefault="00951AD2" w:rsidP="003628DB">
            <w:pPr>
              <w:jc w:val="both"/>
              <w:rPr>
                <w:rFonts w:ascii="Times New Roman" w:hAnsi="Times New Roman"/>
                <w:sz w:val="24"/>
                <w:szCs w:val="24"/>
              </w:rPr>
            </w:pPr>
            <w:r w:rsidRPr="003628DB">
              <w:rPr>
                <w:rFonts w:ascii="Times New Roman" w:hAnsi="Times New Roman"/>
                <w:sz w:val="24"/>
                <w:szCs w:val="24"/>
              </w:rPr>
              <w:t xml:space="preserve">Я, </w:t>
            </w:r>
            <w:r w:rsidR="007D7E0A" w:rsidRPr="003628DB">
              <w:rPr>
                <w:rFonts w:ascii="Times New Roman" w:hAnsi="Times New Roman"/>
                <w:sz w:val="24"/>
                <w:szCs w:val="24"/>
              </w:rPr>
              <w:t>Козлов М</w:t>
            </w:r>
            <w:r w:rsidRPr="003628DB">
              <w:rPr>
                <w:rFonts w:ascii="Times New Roman" w:hAnsi="Times New Roman"/>
                <w:sz w:val="24"/>
                <w:szCs w:val="24"/>
              </w:rPr>
              <w:t>.</w:t>
            </w:r>
            <w:r w:rsidR="007D7E0A" w:rsidRPr="003628DB">
              <w:rPr>
                <w:rFonts w:ascii="Times New Roman" w:hAnsi="Times New Roman"/>
                <w:sz w:val="24"/>
                <w:szCs w:val="24"/>
              </w:rPr>
              <w:t>А</w:t>
            </w:r>
            <w:r w:rsidRPr="003628DB">
              <w:rPr>
                <w:rFonts w:ascii="Times New Roman" w:hAnsi="Times New Roman"/>
                <w:sz w:val="24"/>
                <w:szCs w:val="24"/>
              </w:rPr>
              <w:t>.</w:t>
            </w:r>
            <w:r w:rsidR="007D7E0A" w:rsidRPr="003628DB">
              <w:rPr>
                <w:rFonts w:ascii="Times New Roman" w:hAnsi="Times New Roman"/>
                <w:sz w:val="24"/>
                <w:szCs w:val="24"/>
              </w:rPr>
              <w:t>, собственник, квартиры  **, расположенной по адресу г. Москва, ул. Академика Комарова, д.13, ознакомился с проектом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предлагаемый для рассмотрения проект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предусматривающий соответствующее межевание территорий, входит в конфликт с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w:t>
            </w:r>
            <w:proofErr w:type="spellStart"/>
            <w:proofErr w:type="gramStart"/>
            <w:r w:rsidRPr="003628DB">
              <w:rPr>
                <w:rFonts w:ascii="Times New Roman" w:hAnsi="Times New Roman"/>
                <w:sz w:val="24"/>
                <w:szCs w:val="24"/>
              </w:rPr>
              <w:t>ООПТ,публичные</w:t>
            </w:r>
            <w:proofErr w:type="spellEnd"/>
            <w:proofErr w:type="gramEnd"/>
            <w:r w:rsidRPr="003628DB">
              <w:rPr>
                <w:rFonts w:ascii="Times New Roman" w:hAnsi="Times New Roman"/>
                <w:sz w:val="24"/>
                <w:szCs w:val="24"/>
              </w:rPr>
              <w:t xml:space="preserve"> слушая по которому прошли в Управе района Марфино в декабре 2018 года и который в настоящее время еще не принят.</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 xml:space="preserve">В обоих проектах фигурируют земельные участки домов №6, 12, 14, 16, 18, 20, 22 по улице Академика Комарова, причем конфигурации и площадь участков отличается от данных, фигурировавших в проекте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ООПТ. </w:t>
            </w:r>
          </w:p>
          <w:p w:rsidR="000D7F2A" w:rsidRPr="003628DB" w:rsidRDefault="007D7E0A" w:rsidP="003628DB">
            <w:pPr>
              <w:jc w:val="both"/>
              <w:rPr>
                <w:rFonts w:ascii="Times New Roman" w:hAnsi="Times New Roman"/>
                <w:sz w:val="24"/>
                <w:szCs w:val="24"/>
              </w:rPr>
            </w:pPr>
            <w:r w:rsidRPr="003628DB">
              <w:rPr>
                <w:rFonts w:ascii="Times New Roman" w:hAnsi="Times New Roman"/>
                <w:sz w:val="24"/>
                <w:szCs w:val="24"/>
              </w:rPr>
              <w:t>Иллюстрации: Земельные участки домов №6, 12, 14, 16, 18, 20, 22 по улице Академика Комарова, предлагаемые проектом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домов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 xml:space="preserve">С учетом изложенных выше замечаний предлагаю отказать в </w:t>
            </w:r>
            <w:proofErr w:type="spellStart"/>
            <w:r w:rsidRPr="003628DB">
              <w:rPr>
                <w:rFonts w:ascii="Times New Roman" w:hAnsi="Times New Roman"/>
                <w:sz w:val="24"/>
                <w:szCs w:val="24"/>
              </w:rPr>
              <w:t>принятиипроекту</w:t>
            </w:r>
            <w:proofErr w:type="spellEnd"/>
            <w:r w:rsidRPr="003628DB">
              <w:rPr>
                <w:rFonts w:ascii="Times New Roman" w:hAnsi="Times New Roman"/>
                <w:sz w:val="24"/>
                <w:szCs w:val="24"/>
              </w:rPr>
              <w:t xml:space="preserve">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дождаться принятия проекта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xml:space="preserve">, улицей Академика Комарова, проектируемым проездом 589, границей ООПТ, с учетом замечаний, которые были направлены к данном </w:t>
            </w:r>
            <w:proofErr w:type="gramStart"/>
            <w:r w:rsidRPr="003628DB">
              <w:rPr>
                <w:rFonts w:ascii="Times New Roman" w:hAnsi="Times New Roman"/>
                <w:sz w:val="24"/>
                <w:szCs w:val="24"/>
              </w:rPr>
              <w:t>у проекту</w:t>
            </w:r>
            <w:proofErr w:type="gramEnd"/>
            <w:r w:rsidRPr="003628DB">
              <w:rPr>
                <w:rFonts w:ascii="Times New Roman" w:hAnsi="Times New Roman"/>
                <w:sz w:val="24"/>
                <w:szCs w:val="24"/>
              </w:rPr>
              <w:t xml:space="preserve"> со стороны собственников квартир.</w:t>
            </w:r>
          </w:p>
          <w:p w:rsidR="007D7E0A" w:rsidRPr="003628DB" w:rsidRDefault="007D7E0A" w:rsidP="003628DB">
            <w:pPr>
              <w:jc w:val="both"/>
              <w:rPr>
                <w:rFonts w:ascii="Times New Roman" w:hAnsi="Times New Roman"/>
                <w:sz w:val="24"/>
                <w:szCs w:val="24"/>
              </w:rPr>
            </w:pPr>
            <w:r w:rsidRPr="003628DB">
              <w:rPr>
                <w:rFonts w:ascii="Times New Roman" w:hAnsi="Times New Roman"/>
                <w:sz w:val="24"/>
                <w:szCs w:val="24"/>
              </w:rPr>
              <w:t>После этого появится возможность вернутся к обсуждению проекта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с обязательным условием присутствия на публичных слушаниях представителей разработчика данного проекта и предоставления ими исчерпывающих пояснений о его необходимости.</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A7656A" w:rsidP="003628DB">
            <w:pPr>
              <w:jc w:val="both"/>
              <w:rPr>
                <w:rFonts w:ascii="Times New Roman" w:hAnsi="Times New Roman"/>
                <w:sz w:val="24"/>
                <w:szCs w:val="24"/>
              </w:rPr>
            </w:pPr>
            <w:r w:rsidRPr="003628DB">
              <w:rPr>
                <w:rFonts w:ascii="Times New Roman" w:hAnsi="Times New Roman"/>
                <w:sz w:val="24"/>
                <w:szCs w:val="24"/>
              </w:rPr>
              <w:t>Жуков Л.В.</w:t>
            </w:r>
          </w:p>
        </w:tc>
        <w:tc>
          <w:tcPr>
            <w:tcW w:w="12333" w:type="dxa"/>
          </w:tcPr>
          <w:p w:rsidR="00A7656A" w:rsidRPr="003628DB" w:rsidRDefault="00A7656A" w:rsidP="003628DB">
            <w:pPr>
              <w:pStyle w:val="ab"/>
              <w:contextualSpacing/>
              <w:jc w:val="both"/>
            </w:pPr>
            <w:r w:rsidRPr="003628DB">
              <w:t xml:space="preserve">Довожу до Вашего сведения, что 28.01.2019 в актовом зале управы района Марфино по адресу: ул. </w:t>
            </w:r>
            <w:proofErr w:type="spellStart"/>
            <w:r w:rsidRPr="003628DB">
              <w:t>Б.Марфинская</w:t>
            </w:r>
            <w:proofErr w:type="spellEnd"/>
            <w:r w:rsidRPr="003628DB">
              <w:t xml:space="preserve">, д.4 - неизвестными на стену были наклеены четыре листа в нарушение установленного порядка Постановлением Правительства Москвы от 30.12.2008 N1258-ПП (см. </w:t>
            </w:r>
            <w:proofErr w:type="spellStart"/>
            <w:r w:rsidRPr="003628DB">
              <w:t>видеопротокол</w:t>
            </w:r>
            <w:proofErr w:type="spellEnd"/>
            <w:r w:rsidRPr="003628DB">
              <w:t xml:space="preserve"> - https://youtu.be/xf4SlbQLXwk) якобы в целях публичных слушаний по проекту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w:t>
            </w:r>
            <w:r w:rsidRPr="003628DB">
              <w:lastRenderedPageBreak/>
              <w:t xml:space="preserve">Марфино, В то же время, при проведении мероприятий в актовом зале управы района отсутствовал документ – Проект планировки территории. Таким образом, было нарушено требование ст.42, ст.46 Градостроительного кодекса РФ и ч.8, ст.68 Закона </w:t>
            </w:r>
            <w:proofErr w:type="spellStart"/>
            <w:r w:rsidRPr="003628DB">
              <w:t>г.Москвы</w:t>
            </w:r>
            <w:proofErr w:type="spellEnd"/>
            <w:r w:rsidRPr="003628DB">
              <w:t xml:space="preserve"> от 25.06.2008г. N 28 – «Проекты, подлежащие обсуждению на публичных слушаниях, должны быть представлены на публичные слушания в полном объеме». Мне также стало известно о планах строительства нового дома, расположенного между домами №13 и №11 по улице академика Комарова, на территории участка с кадастровыми номерами 77:02:0017004:1065 и 77:02:0017004:13803, где в настоящее время расположена детская площадка.</w:t>
            </w:r>
          </w:p>
          <w:p w:rsidR="00A7656A" w:rsidRPr="003628DB" w:rsidRDefault="00A7656A" w:rsidP="003628DB">
            <w:pPr>
              <w:pStyle w:val="ab"/>
              <w:contextualSpacing/>
              <w:jc w:val="both"/>
            </w:pPr>
            <w:r w:rsidRPr="003628DB">
              <w:t xml:space="preserve">Я, Жуков Леонид Владимирович, являюсь собственником имущественного комплекса - домовладения (многоквартирного дома) по указанному выше адресу. В силу прямого указания ст.36 Жилищного кодекса РФ, в том числе владею ранее учтенным земельным участком по праву </w:t>
            </w:r>
            <w:proofErr w:type="spellStart"/>
            <w:r w:rsidRPr="003628DB">
              <w:t>oбщей</w:t>
            </w:r>
            <w:proofErr w:type="spellEnd"/>
            <w:r w:rsidRPr="003628DB">
              <w:t xml:space="preserve"> долевой собственности, которое зарегистрировано в Государственном реестре с кадастровыми номерами 77:02:0017004:1065 и 77:02:0017004:13803 (ранее учтенный земельный участок нашего домовладения).</w:t>
            </w:r>
          </w:p>
          <w:p w:rsidR="00A7656A" w:rsidRPr="003628DB" w:rsidRDefault="00A7656A" w:rsidP="003628DB">
            <w:pPr>
              <w:pStyle w:val="ab"/>
              <w:contextualSpacing/>
              <w:jc w:val="both"/>
            </w:pPr>
            <w:r w:rsidRPr="003628DB">
              <w:t xml:space="preserve">Прошу считать </w:t>
            </w:r>
            <w:proofErr w:type="gramStart"/>
            <w:r w:rsidRPr="003628DB">
              <w:t>слушания ,проведенные</w:t>
            </w:r>
            <w:proofErr w:type="gramEnd"/>
            <w:r w:rsidRPr="003628DB">
              <w:t xml:space="preserve"> с нарушениями, недействительными. </w:t>
            </w:r>
          </w:p>
          <w:p w:rsidR="000D7F2A" w:rsidRPr="003628DB" w:rsidRDefault="00A7656A" w:rsidP="003628DB">
            <w:pPr>
              <w:pStyle w:val="ab"/>
              <w:spacing w:before="0" w:beforeAutospacing="0" w:after="0" w:afterAutospacing="0"/>
              <w:contextualSpacing/>
              <w:jc w:val="both"/>
            </w:pPr>
            <w:r w:rsidRPr="003628DB">
              <w:t>Прошу предотвратить проведение какого – либо незаконного строительства на участках с кадастровыми номерами 77:02:0017004:1065 и 77:02:0017004:13803, в том числе предотвратить снос детской площадки, в нарушение прав собственников имущественного комплекса.</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A7656A" w:rsidP="003628DB">
            <w:pPr>
              <w:jc w:val="both"/>
              <w:rPr>
                <w:rFonts w:ascii="Times New Roman" w:hAnsi="Times New Roman"/>
                <w:sz w:val="24"/>
                <w:szCs w:val="24"/>
              </w:rPr>
            </w:pPr>
            <w:r w:rsidRPr="003628DB">
              <w:rPr>
                <w:rFonts w:ascii="Times New Roman" w:hAnsi="Times New Roman"/>
                <w:sz w:val="24"/>
                <w:szCs w:val="24"/>
              </w:rPr>
              <w:t>Кожин Д.Б.</w:t>
            </w:r>
          </w:p>
        </w:tc>
        <w:tc>
          <w:tcPr>
            <w:tcW w:w="12333" w:type="dxa"/>
          </w:tcPr>
          <w:p w:rsidR="001A5D1F" w:rsidRPr="003628DB" w:rsidRDefault="00A7656A" w:rsidP="003628DB">
            <w:pPr>
              <w:pStyle w:val="ab"/>
              <w:contextualSpacing/>
              <w:jc w:val="both"/>
            </w:pPr>
            <w:r w:rsidRPr="003628DB">
              <w:t xml:space="preserve">Собственники имущественного комплекса - домовладения (многоквартирного дома) по указанному выше адресу сложившейся жилой застройки территории муниципального округа Марфино в силу прямого указания ст.36 Жилищного кодекса РФ, в том числе владеют ранее учтенным земельным участком по праву общей долевой собственности и являются участниками земельных отношений уже более 10-ти лет (права на недвижимое имущество возникшее с момента первой регистрации прав на жилое помещение нашего домовладения), которое зарегистрировано в Государственном реестре с кадастровыми номерами 77:02:0017004:1078 и 77:02:0017004:178. </w:t>
            </w:r>
          </w:p>
          <w:p w:rsidR="001A5D1F" w:rsidRPr="003628DB" w:rsidRDefault="00A7656A" w:rsidP="003628DB">
            <w:pPr>
              <w:pStyle w:val="ab"/>
              <w:contextualSpacing/>
              <w:jc w:val="both"/>
            </w:pPr>
            <w:r w:rsidRPr="003628DB">
              <w:t>В связи с полученной такой информацией 28.01.2019 в актовом зале управ</w:t>
            </w:r>
            <w:r w:rsidR="00465391" w:rsidRPr="003628DB">
              <w:t>ы района Марфино по адресу: ул. </w:t>
            </w:r>
            <w:proofErr w:type="spellStart"/>
            <w:r w:rsidRPr="003628DB">
              <w:t>Б.Марфинская</w:t>
            </w:r>
            <w:proofErr w:type="spellEnd"/>
            <w:r w:rsidRPr="003628DB">
              <w:t xml:space="preserve">, д.4 - неизвестными на стену были наклеены четыре листа в нарушение установленного порядка Постановлением Правительства Москвы от 30.12.2008 </w:t>
            </w:r>
            <w:r w:rsidR="004E0883">
              <w:t xml:space="preserve">№ </w:t>
            </w:r>
            <w:r w:rsidRPr="003628DB">
              <w:t xml:space="preserve">1258-ПП (см. </w:t>
            </w:r>
            <w:proofErr w:type="spellStart"/>
            <w:r w:rsidRPr="003628DB">
              <w:t>видеопротокол</w:t>
            </w:r>
            <w:proofErr w:type="spellEnd"/>
            <w:r w:rsidRPr="003628DB">
              <w:t xml:space="preserve"> - https://youtu.be/xf4SlbQLXwk) якобы в целях публичных слушаний по проекту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отказываем вам в проведении градостроительных и других мероприятий в нарушение установленного порядка в РФ ст.8, ст.34 и ст.35 Конституции РФ и другим законодательством, в том числе по обременению объектов и элементов сложившейся жилой застройки муниципального округа Марфино - объектов недвижимого имущества и благоустройства неразрывно связанные с землями общего пользования и объектов и элементов благоустройства жилых домовладений (ст.130, ст.262, ст.290 Гражданского кодекса РФ, ст.35, ст.85 Земельного кодекса РФ и ст.36 Жилищного кодекса РФ).</w:t>
            </w:r>
          </w:p>
          <w:p w:rsidR="002673B4" w:rsidRPr="003628DB" w:rsidRDefault="00A7656A" w:rsidP="003628DB">
            <w:pPr>
              <w:pStyle w:val="ab"/>
              <w:contextualSpacing/>
              <w:jc w:val="both"/>
            </w:pPr>
            <w:r w:rsidRPr="003628DB">
              <w:t>Обращаем ваше особое внимание, полагаем в целях введения в заблуждение неограниченного круга лиц при проведении мероприятий в актовом зале управы района Марфино по адресу: ул.</w:t>
            </w:r>
            <w:r w:rsidR="00465391" w:rsidRPr="003628DB">
              <w:t> </w:t>
            </w:r>
            <w:proofErr w:type="spellStart"/>
            <w:r w:rsidRPr="003628DB">
              <w:t>Б.Марфинская</w:t>
            </w:r>
            <w:proofErr w:type="spellEnd"/>
            <w:r w:rsidRPr="003628DB">
              <w:t xml:space="preserve">, д.4, отсутствует документ – Проект планировки территории (требование ст.42, ст.46 Градостроительного кодекса РФ и ч.8, ст.68 Закона </w:t>
            </w:r>
            <w:proofErr w:type="spellStart"/>
            <w:r w:rsidRPr="003628DB">
              <w:t>г.Москвы</w:t>
            </w:r>
            <w:proofErr w:type="spellEnd"/>
            <w:r w:rsidRPr="003628DB">
              <w:t xml:space="preserve"> от 25.06.2008г. N 28 – «Проекты, подлежащие обсуждению на публичных слушаниях, должны быть </w:t>
            </w:r>
            <w:r w:rsidRPr="003628DB">
              <w:lastRenderedPageBreak/>
              <w:t xml:space="preserve">представлены на публичные слушания в полном объеме»). </w:t>
            </w:r>
          </w:p>
          <w:p w:rsidR="000D7F2A" w:rsidRPr="003628DB" w:rsidRDefault="00A7656A" w:rsidP="003628DB">
            <w:pPr>
              <w:pStyle w:val="ab"/>
              <w:contextualSpacing/>
              <w:jc w:val="both"/>
            </w:pPr>
            <w:r w:rsidRPr="003628DB">
              <w:t>Приложение - выписка из ЕГРН от 27.08.2018 на одном листе стр.2</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465391" w:rsidP="003628DB">
            <w:pPr>
              <w:jc w:val="both"/>
              <w:rPr>
                <w:rFonts w:ascii="Times New Roman" w:hAnsi="Times New Roman"/>
                <w:sz w:val="24"/>
                <w:szCs w:val="24"/>
              </w:rPr>
            </w:pPr>
            <w:r w:rsidRPr="003628DB">
              <w:rPr>
                <w:rFonts w:ascii="Times New Roman" w:hAnsi="Times New Roman"/>
                <w:sz w:val="24"/>
                <w:szCs w:val="24"/>
              </w:rPr>
              <w:t>Гомон О.А.</w:t>
            </w:r>
          </w:p>
        </w:tc>
        <w:tc>
          <w:tcPr>
            <w:tcW w:w="12333" w:type="dxa"/>
          </w:tcPr>
          <w:p w:rsidR="0059368F" w:rsidRPr="003628DB" w:rsidRDefault="00CA74C0" w:rsidP="003628DB">
            <w:pPr>
              <w:pStyle w:val="ab"/>
              <w:contextualSpacing/>
              <w:jc w:val="both"/>
            </w:pPr>
            <w:r w:rsidRPr="003628DB">
              <w:t xml:space="preserve">Собственники имущественного комплекса - домовладения (многоквартирного дома) по указанному выше адресу сложившейся жилой застройки территории муниципального округа Марфино в силу прямого указания ст.36 Жилищного кодекса РФ, в том числе владеют ранее учтенным земельным участком по праву общей долевой собственности и являются участниками земельных отношений уже более 10-ти лет (права на недвижимое имущество возникшее с момента первой регистрации прав на жилое помещение нашего домовладения), которое зарегистрировано в Государственном реестре с кадастровыми номерами 77:02:0017004:1065 и 77:02:0017004:13803 (ранее учтенный земельный участок нашего домовладения). </w:t>
            </w:r>
          </w:p>
          <w:p w:rsidR="0059368F" w:rsidRPr="003628DB" w:rsidRDefault="00CA74C0" w:rsidP="003628DB">
            <w:pPr>
              <w:pStyle w:val="ab"/>
              <w:contextualSpacing/>
              <w:jc w:val="both"/>
            </w:pPr>
            <w:r w:rsidRPr="003628DB">
              <w:t xml:space="preserve">В связи с полученной такой информацией 28.01.2019 в актовом зале управы района Марфино по адресу: ул. </w:t>
            </w:r>
            <w:proofErr w:type="spellStart"/>
            <w:r w:rsidRPr="003628DB">
              <w:t>Б.Марфинская</w:t>
            </w:r>
            <w:proofErr w:type="spellEnd"/>
            <w:r w:rsidRPr="003628DB">
              <w:t xml:space="preserve">, д.4 - неизвестными на стену были наклеены четыре листа в нарушение установленного порядка Постановлением Правительства Москвы от 30.12.2008 N1258-ПП (см. </w:t>
            </w:r>
            <w:proofErr w:type="spellStart"/>
            <w:r w:rsidRPr="003628DB">
              <w:t>видеопротокол</w:t>
            </w:r>
            <w:proofErr w:type="spellEnd"/>
            <w:r w:rsidRPr="003628DB">
              <w:t xml:space="preserve"> - https://youtu.be/xf4SlbQLXwk) якобы в целях публичных слушаний по проекту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отказываем вам в проведении градостроительных и других мероприятий в нарушение установленного порядка в РФ ст.8, ст.34 и ст.35 Конституции РФ и другим законодательством, в том числе по обременению объектов и элементов сложившейся жилой застройки муниципального округа Марфино - объектов недвижимого имущества и благоустройства неразрывно связанные с землями общего пользования и объектов и элементов благоустройства жилых домовладений (ст.130, ст.262, ст.290 Гражданского кодекса РФ, ст.35, ст.85 Земельного кодекса РФ и ст.36 Жилищного кодекса РФ). </w:t>
            </w:r>
          </w:p>
          <w:p w:rsidR="0059368F" w:rsidRPr="003628DB" w:rsidRDefault="00CA74C0" w:rsidP="003628DB">
            <w:pPr>
              <w:pStyle w:val="ab"/>
              <w:contextualSpacing/>
              <w:jc w:val="both"/>
            </w:pPr>
            <w:r w:rsidRPr="003628DB">
              <w:t xml:space="preserve">Обращаем ваше особое внимание, полагаем в целях введения в заблуждение неограниченного круга лиц при проведении мероприятий в актовом зале управы района Марфино по адресу: ул. </w:t>
            </w:r>
            <w:proofErr w:type="spellStart"/>
            <w:r w:rsidRPr="003628DB">
              <w:t>Б.Марфинская</w:t>
            </w:r>
            <w:proofErr w:type="spellEnd"/>
            <w:r w:rsidRPr="003628DB">
              <w:t xml:space="preserve">, д.4, отсутствует документ – Проект планировки территории (требование ст.42, ст.46 Градостроительного кодекса РФ и ч.8, ст.68 Закона </w:t>
            </w:r>
            <w:proofErr w:type="spellStart"/>
            <w:r w:rsidRPr="003628DB">
              <w:t>г.Москвы</w:t>
            </w:r>
            <w:proofErr w:type="spellEnd"/>
            <w:r w:rsidRPr="003628DB">
              <w:t xml:space="preserve"> от 25.06.2008г. </w:t>
            </w:r>
            <w:r w:rsidR="004E0883">
              <w:t>№</w:t>
            </w:r>
            <w:r w:rsidRPr="003628DB">
              <w:t xml:space="preserve"> 28 – «Проекты, подлежащие обсуждению на публичных слушаниях, должны быть представлены на публичные слушания в полном объеме»). </w:t>
            </w:r>
          </w:p>
          <w:p w:rsidR="000D7F2A" w:rsidRPr="003628DB" w:rsidRDefault="00CA74C0" w:rsidP="003628DB">
            <w:pPr>
              <w:pStyle w:val="ab"/>
              <w:contextualSpacing/>
              <w:jc w:val="both"/>
            </w:pPr>
            <w:r w:rsidRPr="003628DB">
              <w:t>Приложения - кадастровый паспорт от 29.01.2015 на одном листе (стр.2).</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CA74C0" w:rsidP="003628DB">
            <w:pPr>
              <w:jc w:val="both"/>
              <w:rPr>
                <w:rFonts w:ascii="Times New Roman" w:hAnsi="Times New Roman"/>
                <w:sz w:val="24"/>
                <w:szCs w:val="24"/>
              </w:rPr>
            </w:pPr>
            <w:r w:rsidRPr="003628DB">
              <w:rPr>
                <w:rFonts w:ascii="Times New Roman" w:hAnsi="Times New Roman"/>
                <w:sz w:val="24"/>
                <w:szCs w:val="24"/>
              </w:rPr>
              <w:t>Шадрина Л.И.</w:t>
            </w:r>
          </w:p>
        </w:tc>
        <w:tc>
          <w:tcPr>
            <w:tcW w:w="12333" w:type="dxa"/>
          </w:tcPr>
          <w:p w:rsidR="0059368F" w:rsidRPr="003628DB" w:rsidRDefault="0059368F" w:rsidP="003628DB">
            <w:pPr>
              <w:pStyle w:val="ab"/>
              <w:contextualSpacing/>
              <w:jc w:val="both"/>
            </w:pPr>
            <w:r w:rsidRPr="003628DB">
              <w:t xml:space="preserve">Собственники имущественного комплекса - домовладения (многоквартирного дома) по указанному выше адресу сложившейся жилой застройки территории муниципального округа Марфино в силу прямого указания ст.36 Жилищного кодекса РФ, в том числе владеют ранее учтенным земельным участком по праву общей долевой собственности и являются участниками земельных отношений уже более 10-ти лет (права на недвижимое имущество возникшее с момента первой регистрации прав на жилое помещение нашего домовладения), которое зарегистрировано в Государственном реестре с кадастровыми номерами 77:02:0017004:1065 и 77:02:0017004:13803 (ранее учтенный земельный участок нашего домовладения). </w:t>
            </w:r>
          </w:p>
          <w:p w:rsidR="0059368F" w:rsidRPr="003628DB" w:rsidRDefault="0059368F" w:rsidP="003628DB">
            <w:pPr>
              <w:pStyle w:val="ab"/>
              <w:contextualSpacing/>
              <w:jc w:val="both"/>
            </w:pPr>
            <w:r w:rsidRPr="003628DB">
              <w:t xml:space="preserve">В связи с полученной такой информацией 28.01.2019 в актовом зале управы района Марфино по адресу: ул. </w:t>
            </w:r>
            <w:proofErr w:type="spellStart"/>
            <w:r w:rsidRPr="003628DB">
              <w:t>Б.Марфинская</w:t>
            </w:r>
            <w:proofErr w:type="spellEnd"/>
            <w:r w:rsidRPr="003628DB">
              <w:t xml:space="preserve">, д.4 - неизвестными на стену были наклеены четыре листа в нарушение установленного порядка Постановлением Правительства Москвы от 30.12.2008 </w:t>
            </w:r>
            <w:r w:rsidR="004E0883">
              <w:t xml:space="preserve">№ </w:t>
            </w:r>
            <w:r w:rsidRPr="003628DB">
              <w:t xml:space="preserve">1258-ПП (см. </w:t>
            </w:r>
            <w:proofErr w:type="spellStart"/>
            <w:r w:rsidRPr="003628DB">
              <w:t>видеопротокол</w:t>
            </w:r>
            <w:proofErr w:type="spellEnd"/>
            <w:r w:rsidRPr="003628DB">
              <w:t xml:space="preserve"> - https://youtu.be/xf4SlbQLXwk) якобы в целях публичных слушаний по проекту планировки территории линейного </w:t>
            </w:r>
            <w:r w:rsidRPr="003628DB">
              <w:lastRenderedPageBreak/>
              <w:t xml:space="preserve">объекта – городские инженерные сети для жилых домов ул. Академика Комарова, вл. 7-11, вл. 11-13, мкр. 51 района Марфино, вл. 1-3, мкр. 52 района Марфино, отказываем вам в проведении градостроительных и других мероприятий в нарушение установленного порядка в РФ ст.8, ст.34 и ст.35 Конституции РФ и другим законодательством, в том числе по обременению объектов и элементов сложившейся жилой застройки муниципального округа Марфино - объектов недвижимого имущества и благоустройства неразрывно связанные с землями общего пользования и объектов и элементов благоустройства жилых домовладений (ст.130, ст.262, ст.290 Гражданского кодекса РФ, ст.35, ст.85 Земельного кодекса РФ и ст.36 Жилищного кодекса РФ). </w:t>
            </w:r>
          </w:p>
          <w:p w:rsidR="0059368F" w:rsidRPr="003628DB" w:rsidRDefault="0059368F" w:rsidP="003628DB">
            <w:pPr>
              <w:pStyle w:val="ab"/>
              <w:contextualSpacing/>
              <w:jc w:val="both"/>
            </w:pPr>
            <w:r w:rsidRPr="003628DB">
              <w:t xml:space="preserve">Обращаем ваше особое внимание, полагаем в целях введения в заблуждение неограниченного круга лиц при проведении мероприятий в актовом зале управы района Марфино по адресу: ул. </w:t>
            </w:r>
            <w:proofErr w:type="spellStart"/>
            <w:r w:rsidRPr="003628DB">
              <w:t>Б.Марфинская</w:t>
            </w:r>
            <w:proofErr w:type="spellEnd"/>
            <w:r w:rsidRPr="003628DB">
              <w:t>, д.4, отсутствует документ – Проект планировки территории (требование ст.42, ст.46 Градостроительного кодекса РФ и ч.8, ст.68 З</w:t>
            </w:r>
            <w:r w:rsidR="005F067E">
              <w:t xml:space="preserve">акона </w:t>
            </w:r>
            <w:proofErr w:type="spellStart"/>
            <w:r w:rsidR="005F067E">
              <w:t>г.Москвы</w:t>
            </w:r>
            <w:proofErr w:type="spellEnd"/>
            <w:r w:rsidR="005F067E">
              <w:t xml:space="preserve"> от 25.06.2008г. № </w:t>
            </w:r>
            <w:r w:rsidRPr="003628DB">
              <w:t xml:space="preserve">28 – «Проекты, подлежащие обсуждению на публичных слушаниях, должны быть представлены на публичные слушания в полном объеме»). </w:t>
            </w:r>
          </w:p>
          <w:p w:rsidR="000D7F2A" w:rsidRPr="003628DB" w:rsidRDefault="0059368F" w:rsidP="003628DB">
            <w:pPr>
              <w:pStyle w:val="ab"/>
              <w:contextualSpacing/>
              <w:jc w:val="both"/>
            </w:pPr>
            <w:r w:rsidRPr="003628DB">
              <w:t>Приложения - кадастровый паспорт от 29.01.2015 на одном листе (стр.2).</w:t>
            </w:r>
          </w:p>
        </w:tc>
      </w:tr>
      <w:tr w:rsidR="00EE6B6E" w:rsidRPr="003628DB" w:rsidTr="00CA74C0">
        <w:trPr>
          <w:trHeight w:val="20"/>
        </w:trPr>
        <w:tc>
          <w:tcPr>
            <w:tcW w:w="851" w:type="dxa"/>
          </w:tcPr>
          <w:p w:rsidR="000D7F2A" w:rsidRPr="003628DB" w:rsidRDefault="000D7F2A"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0D7F2A" w:rsidRPr="003628DB" w:rsidRDefault="00F2745E" w:rsidP="003628DB">
            <w:pPr>
              <w:jc w:val="both"/>
              <w:rPr>
                <w:rFonts w:ascii="Times New Roman" w:hAnsi="Times New Roman"/>
                <w:sz w:val="24"/>
                <w:szCs w:val="24"/>
              </w:rPr>
            </w:pPr>
            <w:r w:rsidRPr="003628DB">
              <w:rPr>
                <w:rFonts w:ascii="Times New Roman" w:hAnsi="Times New Roman"/>
                <w:sz w:val="24"/>
                <w:szCs w:val="24"/>
              </w:rPr>
              <w:t>Щербакова Е.В.</w:t>
            </w:r>
          </w:p>
        </w:tc>
        <w:tc>
          <w:tcPr>
            <w:tcW w:w="12333" w:type="dxa"/>
          </w:tcPr>
          <w:p w:rsidR="00F2745E" w:rsidRPr="003628DB" w:rsidRDefault="00F2745E" w:rsidP="003628DB">
            <w:pPr>
              <w:pStyle w:val="ab"/>
              <w:contextualSpacing/>
              <w:jc w:val="both"/>
            </w:pPr>
            <w:r w:rsidRPr="003628DB">
              <w:t>Я, Щербакова Е</w:t>
            </w:r>
            <w:r w:rsidR="00951AD2" w:rsidRPr="003628DB">
              <w:t>.</w:t>
            </w:r>
            <w:r w:rsidRPr="003628DB">
              <w:t>В</w:t>
            </w:r>
            <w:r w:rsidR="00951AD2" w:rsidRPr="003628DB">
              <w:t>.</w:t>
            </w:r>
            <w:r w:rsidRPr="003628DB">
              <w:t xml:space="preserve">, собственник квартиры ** (кадастровый номер 77:02:0017002:2540), расположенной по адресу г. Москва, ул. Малая Ботаническая, д. 24, ознакомилась с материалами, представленными на собрании участников публичных слушаний 06.02.2019 г. – «Проект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w:t>
            </w:r>
          </w:p>
          <w:p w:rsidR="00F2745E" w:rsidRPr="003628DB" w:rsidRDefault="00F2745E" w:rsidP="003628DB">
            <w:pPr>
              <w:pStyle w:val="ab"/>
              <w:contextualSpacing/>
              <w:jc w:val="both"/>
            </w:pPr>
            <w:r w:rsidRPr="003628DB">
              <w:t xml:space="preserve">Обращаю Ваше внимание, что в предлагаемых для рассмотрения материалах - «Проект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и предусматривающих соответствующее межевание территорий (см. приложение «Графические материалы»), есть пересечения с «Проектом межевания территории квартала, ограниченного улицей Большая </w:t>
            </w:r>
            <w:proofErr w:type="spellStart"/>
            <w:r w:rsidRPr="003628DB">
              <w:t>Марфинская</w:t>
            </w:r>
            <w:proofErr w:type="spellEnd"/>
            <w:r w:rsidRPr="003628DB">
              <w:t xml:space="preserve">, улицей Академика Комарова, Проектируемым проездом № 589, границей ООПТ», публичные слушания по которому состоялись в декабре 2018 года и который в настоящее время еще не принят. </w:t>
            </w:r>
          </w:p>
          <w:p w:rsidR="00F2745E" w:rsidRPr="003628DB" w:rsidRDefault="00F2745E" w:rsidP="003628DB">
            <w:pPr>
              <w:pStyle w:val="ab"/>
              <w:contextualSpacing/>
              <w:jc w:val="both"/>
            </w:pPr>
            <w:r w:rsidRPr="003628DB">
              <w:t xml:space="preserve">В материалах по Проекту планировки фигурируют конфигурации и площади земельных участков многоквартирных домов 6, 12, 14, 16, 18, 20, 22 по улице Академика Комарова отличающихся от данных, указанных в «Проекте межевания территории квартала, ограниченного улицей Большая </w:t>
            </w:r>
            <w:proofErr w:type="spellStart"/>
            <w:r w:rsidRPr="003628DB">
              <w:t>Марфинская</w:t>
            </w:r>
            <w:proofErr w:type="spellEnd"/>
            <w:r w:rsidRPr="003628DB">
              <w:t xml:space="preserve">, улицей Академика Комарова, Проектируемым проездом № 589, границей ООПТ». С учетом вышеизложенных замечаний предлагаю отказать в принятии «Проекта планировки территории линейного объекта – городские инженерные сети для жилых домов ул. Академика Комарова, вл. 7-11, вл. 11-13, мкр. 51 района Марфино, вл. 1-3, мкр. 52 района Марфино (СВАО города Москвы)». </w:t>
            </w:r>
          </w:p>
          <w:p w:rsidR="000D7F2A" w:rsidRPr="003628DB" w:rsidRDefault="00F2745E" w:rsidP="003628DB">
            <w:pPr>
              <w:pStyle w:val="ab"/>
              <w:contextualSpacing/>
              <w:jc w:val="both"/>
            </w:pPr>
            <w:r w:rsidRPr="003628DB">
              <w:t xml:space="preserve">Считаю целесообразным дождаться принятия и утвердить «Проект межевания территории квартала, ограниченного улицей Большая </w:t>
            </w:r>
            <w:proofErr w:type="spellStart"/>
            <w:r w:rsidRPr="003628DB">
              <w:t>Марфинская</w:t>
            </w:r>
            <w:proofErr w:type="spellEnd"/>
            <w:r w:rsidRPr="003628DB">
              <w:t xml:space="preserve">, улицей Академика Комарова, Проектируемым проездом № 589, границей ООПТ», с учетом замечаний, которые были направлены к данному Проекту собственниками квартир многоквартирных домов. Затем можно будет вернуться и обсудить материалы «Проекта планировки территории линейного объекта – городские инженерные сети для жилых домов ул. Академика Комарова, вл. 7-11, вл. 11-13, мкр. 51 района Марфино, </w:t>
            </w:r>
            <w:r w:rsidRPr="003628DB">
              <w:lastRenderedPageBreak/>
              <w:t>вл. 1-3, мкр. 52 района Марфино (СВАО города Москвы)», с обязательным условием присутствия на публичных слушаниях представителей заказчика, разработчика данного Проекта, предоставления Проекта в полном объеме и исчерпывающими разъяснениями, в том числе о его необходимости.</w:t>
            </w:r>
          </w:p>
        </w:tc>
      </w:tr>
      <w:tr w:rsidR="00EE6B6E" w:rsidRPr="00EE6B6E" w:rsidTr="00CA74C0">
        <w:trPr>
          <w:trHeight w:val="20"/>
        </w:trPr>
        <w:tc>
          <w:tcPr>
            <w:tcW w:w="851" w:type="dxa"/>
          </w:tcPr>
          <w:p w:rsidR="00F2745E" w:rsidRPr="003628DB" w:rsidRDefault="00F2745E" w:rsidP="003628DB">
            <w:pPr>
              <w:pStyle w:val="a4"/>
              <w:numPr>
                <w:ilvl w:val="0"/>
                <w:numId w:val="3"/>
              </w:numPr>
              <w:tabs>
                <w:tab w:val="left" w:pos="317"/>
              </w:tabs>
              <w:ind w:left="33" w:right="33" w:firstLine="0"/>
              <w:jc w:val="both"/>
              <w:rPr>
                <w:rFonts w:ascii="Times New Roman" w:hAnsi="Times New Roman"/>
                <w:sz w:val="24"/>
                <w:szCs w:val="24"/>
              </w:rPr>
            </w:pPr>
          </w:p>
        </w:tc>
        <w:tc>
          <w:tcPr>
            <w:tcW w:w="2551" w:type="dxa"/>
          </w:tcPr>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Королева М.А.</w:t>
            </w:r>
          </w:p>
        </w:tc>
        <w:tc>
          <w:tcPr>
            <w:tcW w:w="12333" w:type="dxa"/>
          </w:tcPr>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Я собственник, Королева М</w:t>
            </w:r>
            <w:r w:rsidR="00951AD2" w:rsidRPr="003628DB">
              <w:rPr>
                <w:rFonts w:ascii="Times New Roman" w:hAnsi="Times New Roman"/>
                <w:sz w:val="24"/>
                <w:szCs w:val="24"/>
              </w:rPr>
              <w:t>.</w:t>
            </w:r>
            <w:r w:rsidRPr="003628DB">
              <w:rPr>
                <w:rFonts w:ascii="Times New Roman" w:hAnsi="Times New Roman"/>
                <w:sz w:val="24"/>
                <w:szCs w:val="24"/>
              </w:rPr>
              <w:t xml:space="preserve"> А</w:t>
            </w:r>
            <w:r w:rsidR="00951AD2" w:rsidRPr="003628DB">
              <w:rPr>
                <w:rFonts w:ascii="Times New Roman" w:hAnsi="Times New Roman"/>
                <w:sz w:val="24"/>
                <w:szCs w:val="24"/>
              </w:rPr>
              <w:t>.</w:t>
            </w:r>
            <w:r w:rsidRPr="003628DB">
              <w:rPr>
                <w:rFonts w:ascii="Times New Roman" w:hAnsi="Times New Roman"/>
                <w:sz w:val="24"/>
                <w:szCs w:val="24"/>
              </w:rPr>
              <w:t>, квартиры **, расположенной по адресу г. Москв</w:t>
            </w:r>
            <w:r w:rsidR="00651336" w:rsidRPr="003628DB">
              <w:rPr>
                <w:rFonts w:ascii="Times New Roman" w:hAnsi="Times New Roman"/>
                <w:sz w:val="24"/>
                <w:szCs w:val="24"/>
              </w:rPr>
              <w:t>а, ул. Малая Ботаническая, д. 17</w:t>
            </w:r>
            <w:r w:rsidRPr="003628DB">
              <w:rPr>
                <w:rFonts w:ascii="Times New Roman" w:hAnsi="Times New Roman"/>
                <w:sz w:val="24"/>
                <w:szCs w:val="24"/>
              </w:rPr>
              <w:t>,</w:t>
            </w:r>
            <w:r w:rsidR="00651336" w:rsidRPr="003628DB">
              <w:rPr>
                <w:rFonts w:ascii="Times New Roman" w:hAnsi="Times New Roman"/>
                <w:sz w:val="24"/>
                <w:szCs w:val="24"/>
              </w:rPr>
              <w:t xml:space="preserve"> правоустанавливающий документ С</w:t>
            </w:r>
            <w:r w:rsidRPr="003628DB">
              <w:rPr>
                <w:rFonts w:ascii="Times New Roman" w:hAnsi="Times New Roman"/>
                <w:sz w:val="24"/>
                <w:szCs w:val="24"/>
              </w:rPr>
              <w:t>видетельство</w:t>
            </w:r>
            <w:r w:rsidR="00651336" w:rsidRPr="003628DB">
              <w:rPr>
                <w:rFonts w:ascii="Times New Roman" w:hAnsi="Times New Roman"/>
                <w:sz w:val="24"/>
                <w:szCs w:val="24"/>
              </w:rPr>
              <w:t xml:space="preserve">, номер: </w:t>
            </w:r>
            <w:r w:rsidR="004E0883">
              <w:rPr>
                <w:rFonts w:ascii="Times New Roman" w:hAnsi="Times New Roman"/>
                <w:i/>
                <w:sz w:val="24"/>
                <w:szCs w:val="24"/>
              </w:rPr>
              <w:t>(указан номер)</w:t>
            </w:r>
            <w:r w:rsidRPr="003628DB">
              <w:rPr>
                <w:rFonts w:ascii="Times New Roman" w:hAnsi="Times New Roman"/>
                <w:sz w:val="24"/>
                <w:szCs w:val="24"/>
              </w:rPr>
              <w:t xml:space="preserve">, дата выдачи </w:t>
            </w:r>
            <w:r w:rsidR="004E0883">
              <w:rPr>
                <w:rFonts w:ascii="Times New Roman" w:hAnsi="Times New Roman"/>
                <w:i/>
                <w:sz w:val="24"/>
                <w:szCs w:val="24"/>
              </w:rPr>
              <w:t xml:space="preserve">(указана дата) </w:t>
            </w:r>
            <w:r w:rsidR="00651336" w:rsidRPr="003628DB">
              <w:rPr>
                <w:rFonts w:ascii="Times New Roman" w:hAnsi="Times New Roman"/>
                <w:sz w:val="24"/>
                <w:szCs w:val="24"/>
              </w:rPr>
              <w:t>года</w:t>
            </w:r>
            <w:r w:rsidRPr="003628DB">
              <w:rPr>
                <w:rFonts w:ascii="Times New Roman" w:hAnsi="Times New Roman"/>
                <w:sz w:val="24"/>
                <w:szCs w:val="24"/>
              </w:rPr>
              <w:t>, ознакомил</w:t>
            </w:r>
            <w:r w:rsidR="00651336" w:rsidRPr="003628DB">
              <w:rPr>
                <w:rFonts w:ascii="Times New Roman" w:hAnsi="Times New Roman"/>
                <w:sz w:val="24"/>
                <w:szCs w:val="24"/>
              </w:rPr>
              <w:t>ась</w:t>
            </w:r>
            <w:r w:rsidRPr="003628DB">
              <w:rPr>
                <w:rFonts w:ascii="Times New Roman" w:hAnsi="Times New Roman"/>
                <w:sz w:val="24"/>
                <w:szCs w:val="24"/>
              </w:rPr>
              <w:t xml:space="preserve"> с материалами, представленными по проекту планировки территории линейного объекта – городские инженерные сети для жилых домов ул. Академика Комарова, вл. 7 -11, вл. 11-13, мкр. 51 района Марфино, вл. 1-3, мкр.</w:t>
            </w:r>
            <w:r w:rsidR="004E0883">
              <w:rPr>
                <w:rFonts w:ascii="Times New Roman" w:hAnsi="Times New Roman"/>
                <w:sz w:val="24"/>
                <w:szCs w:val="24"/>
              </w:rPr>
              <w:t xml:space="preserve"> </w:t>
            </w:r>
            <w:r w:rsidRPr="003628DB">
              <w:rPr>
                <w:rFonts w:ascii="Times New Roman" w:hAnsi="Times New Roman"/>
                <w:sz w:val="24"/>
                <w:szCs w:val="24"/>
              </w:rPr>
              <w:t>52 района Марфино (СВАО города Москвы).</w:t>
            </w:r>
          </w:p>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 xml:space="preserve">Обращаю ваше внимание на факт, что в предлагаемых для рассмотрения на данных публичных слушаниях материалах План «Межевания территории», входит в конфликт с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 публичные слушания по которому прошли в декабре 2018 года и который в настоящее время не утвержден заказчиком.</w:t>
            </w:r>
          </w:p>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 xml:space="preserve">В материалах по проекту планировки конфигурации и площади земельных участков многоквартирных домов 6, 12, 14, 16, 18, 20, 22 по улице Академика Комарова отличается от данных, размещенных в Проекте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Иллюстрации: Земельные участки многоквартирных домов 6, 12, 14, 16, 18, 20, 22 по улице Академика Комарова, предлагаемые в материалах по проекту планировки на данных слушаниях:</w:t>
            </w:r>
          </w:p>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 xml:space="preserve">Земельные участки многоквартирных домов 6, 12, 14, 16, 18, 20, 22 по улице Академика Комарова, предлагаемые Проектом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w:t>
            </w:r>
          </w:p>
          <w:p w:rsidR="00F2745E" w:rsidRPr="003628DB" w:rsidRDefault="00F2745E" w:rsidP="003628DB">
            <w:pPr>
              <w:jc w:val="both"/>
              <w:rPr>
                <w:rFonts w:ascii="Times New Roman" w:hAnsi="Times New Roman"/>
                <w:sz w:val="24"/>
                <w:szCs w:val="24"/>
              </w:rPr>
            </w:pPr>
            <w:r w:rsidRPr="003628DB">
              <w:rPr>
                <w:rFonts w:ascii="Times New Roman" w:hAnsi="Times New Roman"/>
                <w:sz w:val="24"/>
                <w:szCs w:val="24"/>
              </w:rPr>
              <w:t>С учетом изложенных выше замечаний предлагаю отказать в принятии проекта планировки территории линейного объекта – городские инженерные сети для жилых домов ул. Академика Комарова, вл. 7 -11, вл. 11-13, мкр. 51 района Марфино, вл. 1-3, мкр. .52 района Марфино (СВАО города Москвы).</w:t>
            </w:r>
          </w:p>
          <w:p w:rsidR="00F2745E" w:rsidRPr="00EE6B6E" w:rsidRDefault="00F2745E" w:rsidP="003628DB">
            <w:pPr>
              <w:jc w:val="both"/>
              <w:rPr>
                <w:rFonts w:ascii="Times New Roman" w:hAnsi="Times New Roman"/>
                <w:sz w:val="24"/>
                <w:szCs w:val="24"/>
              </w:rPr>
            </w:pPr>
            <w:r w:rsidRPr="003628DB">
              <w:rPr>
                <w:rFonts w:ascii="Times New Roman" w:hAnsi="Times New Roman"/>
                <w:sz w:val="24"/>
                <w:szCs w:val="24"/>
              </w:rPr>
              <w:t xml:space="preserve">Считаю целесообразным утвердить Проект межевания территории квартала, ограниченного улицей Большая </w:t>
            </w:r>
            <w:proofErr w:type="spellStart"/>
            <w:r w:rsidRPr="003628DB">
              <w:rPr>
                <w:rFonts w:ascii="Times New Roman" w:hAnsi="Times New Roman"/>
                <w:sz w:val="24"/>
                <w:szCs w:val="24"/>
              </w:rPr>
              <w:t>Марфинская</w:t>
            </w:r>
            <w:proofErr w:type="spellEnd"/>
            <w:r w:rsidRPr="003628DB">
              <w:rPr>
                <w:rFonts w:ascii="Times New Roman" w:hAnsi="Times New Roman"/>
                <w:sz w:val="24"/>
                <w:szCs w:val="24"/>
              </w:rPr>
              <w:t>, улицей Академика Комарова, проектируемым проездом 589, границей ООПТ, с учетом замечаний, которые были направлены к данному проекту собствен</w:t>
            </w:r>
            <w:r w:rsidR="00E21BCF" w:rsidRPr="003628DB">
              <w:rPr>
                <w:rFonts w:ascii="Times New Roman" w:hAnsi="Times New Roman"/>
                <w:sz w:val="24"/>
                <w:szCs w:val="24"/>
              </w:rPr>
              <w:t>никами многоквартирных домов. П</w:t>
            </w:r>
            <w:r w:rsidRPr="003628DB">
              <w:rPr>
                <w:rFonts w:ascii="Times New Roman" w:hAnsi="Times New Roman"/>
                <w:sz w:val="24"/>
                <w:szCs w:val="24"/>
              </w:rPr>
              <w:t>осле этого обсудить материалы проекта планировки территории линейного объекта – городские инже</w:t>
            </w:r>
            <w:r w:rsidR="00E21BCF" w:rsidRPr="003628DB">
              <w:rPr>
                <w:rFonts w:ascii="Times New Roman" w:hAnsi="Times New Roman"/>
                <w:sz w:val="24"/>
                <w:szCs w:val="24"/>
              </w:rPr>
              <w:t>нерные сети для жилых домов ул. </w:t>
            </w:r>
            <w:r w:rsidRPr="003628DB">
              <w:rPr>
                <w:rFonts w:ascii="Times New Roman" w:hAnsi="Times New Roman"/>
                <w:sz w:val="24"/>
                <w:szCs w:val="24"/>
              </w:rPr>
              <w:t>Академика Комарова, вл. 7 -11, вл. 11-13, мкр. 51 района Марфино, вл. 1-3, мкр. .52 района Марфино (СВАО города Москвы) с обязательным условием присутствия на публичных слушаниях представителей заказчик</w:t>
            </w:r>
            <w:r w:rsidR="00E21BCF" w:rsidRPr="003628DB">
              <w:rPr>
                <w:rFonts w:ascii="Times New Roman" w:hAnsi="Times New Roman"/>
                <w:sz w:val="24"/>
                <w:szCs w:val="24"/>
              </w:rPr>
              <w:t>а и разработчика данного проекта</w:t>
            </w:r>
            <w:r w:rsidRPr="003628DB">
              <w:rPr>
                <w:rFonts w:ascii="Times New Roman" w:hAnsi="Times New Roman"/>
                <w:sz w:val="24"/>
                <w:szCs w:val="24"/>
              </w:rPr>
              <w:t xml:space="preserve"> и предоставления ими проекта в полном объеме и исчерпывающих </w:t>
            </w:r>
            <w:r w:rsidR="00E21BCF" w:rsidRPr="003628DB">
              <w:rPr>
                <w:rFonts w:ascii="Times New Roman" w:hAnsi="Times New Roman"/>
                <w:sz w:val="24"/>
                <w:szCs w:val="24"/>
              </w:rPr>
              <w:t>разъ</w:t>
            </w:r>
            <w:r w:rsidRPr="003628DB">
              <w:rPr>
                <w:rFonts w:ascii="Times New Roman" w:hAnsi="Times New Roman"/>
                <w:sz w:val="24"/>
                <w:szCs w:val="24"/>
              </w:rPr>
              <w:t>яснений, в том числе о его необходимости.</w:t>
            </w:r>
          </w:p>
        </w:tc>
      </w:tr>
    </w:tbl>
    <w:p w:rsidR="00244075" w:rsidRPr="00EE6B6E" w:rsidRDefault="00244075" w:rsidP="003628DB"/>
    <w:sectPr w:rsidR="00244075" w:rsidRPr="00EE6B6E" w:rsidSect="001C033B">
      <w:pgSz w:w="16838" w:h="11906" w:orient="landscape"/>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AE5"/>
    <w:multiLevelType w:val="hybridMultilevel"/>
    <w:tmpl w:val="3DA445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C81C8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FD07E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A47E4"/>
    <w:multiLevelType w:val="hybridMultilevel"/>
    <w:tmpl w:val="DCA2C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BB"/>
    <w:rsid w:val="000103CE"/>
    <w:rsid w:val="0001221C"/>
    <w:rsid w:val="00014B73"/>
    <w:rsid w:val="00015917"/>
    <w:rsid w:val="00022504"/>
    <w:rsid w:val="000337CF"/>
    <w:rsid w:val="0006085D"/>
    <w:rsid w:val="000765CD"/>
    <w:rsid w:val="000B4B29"/>
    <w:rsid w:val="000C5282"/>
    <w:rsid w:val="000D4444"/>
    <w:rsid w:val="000D7F2A"/>
    <w:rsid w:val="00105F7E"/>
    <w:rsid w:val="00113500"/>
    <w:rsid w:val="00123586"/>
    <w:rsid w:val="001433C8"/>
    <w:rsid w:val="00151C3F"/>
    <w:rsid w:val="00181219"/>
    <w:rsid w:val="001844C9"/>
    <w:rsid w:val="00193503"/>
    <w:rsid w:val="001A161E"/>
    <w:rsid w:val="001A5D1F"/>
    <w:rsid w:val="001C033B"/>
    <w:rsid w:val="001C050C"/>
    <w:rsid w:val="001C2A18"/>
    <w:rsid w:val="001E13F5"/>
    <w:rsid w:val="001E5E5F"/>
    <w:rsid w:val="00206661"/>
    <w:rsid w:val="00221469"/>
    <w:rsid w:val="00223540"/>
    <w:rsid w:val="002411E1"/>
    <w:rsid w:val="00244075"/>
    <w:rsid w:val="002673B4"/>
    <w:rsid w:val="0028286C"/>
    <w:rsid w:val="00285034"/>
    <w:rsid w:val="002B67F8"/>
    <w:rsid w:val="002B7BD6"/>
    <w:rsid w:val="002C0C89"/>
    <w:rsid w:val="002C27BC"/>
    <w:rsid w:val="002E2939"/>
    <w:rsid w:val="002F4216"/>
    <w:rsid w:val="002F5417"/>
    <w:rsid w:val="00316165"/>
    <w:rsid w:val="00336E01"/>
    <w:rsid w:val="003448E1"/>
    <w:rsid w:val="0034602F"/>
    <w:rsid w:val="003535ED"/>
    <w:rsid w:val="003628DB"/>
    <w:rsid w:val="00362E4C"/>
    <w:rsid w:val="00385287"/>
    <w:rsid w:val="00385E14"/>
    <w:rsid w:val="003952FC"/>
    <w:rsid w:val="003A480E"/>
    <w:rsid w:val="003B36B9"/>
    <w:rsid w:val="003B78E6"/>
    <w:rsid w:val="003D1FF5"/>
    <w:rsid w:val="003D720F"/>
    <w:rsid w:val="003E3973"/>
    <w:rsid w:val="003E6D0A"/>
    <w:rsid w:val="003F0F13"/>
    <w:rsid w:val="00406CB2"/>
    <w:rsid w:val="0043769A"/>
    <w:rsid w:val="004551AF"/>
    <w:rsid w:val="00465391"/>
    <w:rsid w:val="0047334B"/>
    <w:rsid w:val="00487A60"/>
    <w:rsid w:val="004A6EEA"/>
    <w:rsid w:val="004C396C"/>
    <w:rsid w:val="004D69BF"/>
    <w:rsid w:val="004E0883"/>
    <w:rsid w:val="004E0D17"/>
    <w:rsid w:val="004E334E"/>
    <w:rsid w:val="005076AC"/>
    <w:rsid w:val="00511C24"/>
    <w:rsid w:val="0052071A"/>
    <w:rsid w:val="00526ADA"/>
    <w:rsid w:val="00534C63"/>
    <w:rsid w:val="00547805"/>
    <w:rsid w:val="005552AE"/>
    <w:rsid w:val="0058587C"/>
    <w:rsid w:val="00591627"/>
    <w:rsid w:val="0059368F"/>
    <w:rsid w:val="005A0CCD"/>
    <w:rsid w:val="005A2987"/>
    <w:rsid w:val="005A68A8"/>
    <w:rsid w:val="005B3CD1"/>
    <w:rsid w:val="005E036C"/>
    <w:rsid w:val="005F067E"/>
    <w:rsid w:val="005F1360"/>
    <w:rsid w:val="005F46B6"/>
    <w:rsid w:val="0060620E"/>
    <w:rsid w:val="0060736D"/>
    <w:rsid w:val="006250FC"/>
    <w:rsid w:val="0063212A"/>
    <w:rsid w:val="0063552A"/>
    <w:rsid w:val="00637F8D"/>
    <w:rsid w:val="00645017"/>
    <w:rsid w:val="00651336"/>
    <w:rsid w:val="00687BA9"/>
    <w:rsid w:val="00690772"/>
    <w:rsid w:val="006A457F"/>
    <w:rsid w:val="006B06BF"/>
    <w:rsid w:val="006B3D00"/>
    <w:rsid w:val="006B41AE"/>
    <w:rsid w:val="006C3B96"/>
    <w:rsid w:val="006D5429"/>
    <w:rsid w:val="006D543B"/>
    <w:rsid w:val="006E49E2"/>
    <w:rsid w:val="006F17AB"/>
    <w:rsid w:val="006F62E8"/>
    <w:rsid w:val="00701E21"/>
    <w:rsid w:val="00721684"/>
    <w:rsid w:val="007246E9"/>
    <w:rsid w:val="00727886"/>
    <w:rsid w:val="007324E4"/>
    <w:rsid w:val="007348BC"/>
    <w:rsid w:val="007431DB"/>
    <w:rsid w:val="00745772"/>
    <w:rsid w:val="00783B49"/>
    <w:rsid w:val="007853B3"/>
    <w:rsid w:val="00794415"/>
    <w:rsid w:val="007947CD"/>
    <w:rsid w:val="007A44C4"/>
    <w:rsid w:val="007A5B9D"/>
    <w:rsid w:val="007A6760"/>
    <w:rsid w:val="007B797B"/>
    <w:rsid w:val="007C489E"/>
    <w:rsid w:val="007D7E0A"/>
    <w:rsid w:val="007E2197"/>
    <w:rsid w:val="007E40BD"/>
    <w:rsid w:val="007F5F64"/>
    <w:rsid w:val="00802082"/>
    <w:rsid w:val="00802674"/>
    <w:rsid w:val="00803B03"/>
    <w:rsid w:val="008072F5"/>
    <w:rsid w:val="008128FB"/>
    <w:rsid w:val="00835C55"/>
    <w:rsid w:val="00851AB8"/>
    <w:rsid w:val="00852DB3"/>
    <w:rsid w:val="00877E9B"/>
    <w:rsid w:val="008A092F"/>
    <w:rsid w:val="008A4CE1"/>
    <w:rsid w:val="008B6B4A"/>
    <w:rsid w:val="008F3D3B"/>
    <w:rsid w:val="008F600C"/>
    <w:rsid w:val="00900E8A"/>
    <w:rsid w:val="00951AD2"/>
    <w:rsid w:val="00954F0A"/>
    <w:rsid w:val="00955A5C"/>
    <w:rsid w:val="00967853"/>
    <w:rsid w:val="00976342"/>
    <w:rsid w:val="00985F0B"/>
    <w:rsid w:val="00986F6F"/>
    <w:rsid w:val="009D787E"/>
    <w:rsid w:val="009E05E4"/>
    <w:rsid w:val="009E08FC"/>
    <w:rsid w:val="009E11A0"/>
    <w:rsid w:val="009F07B4"/>
    <w:rsid w:val="009F24F1"/>
    <w:rsid w:val="00A00D99"/>
    <w:rsid w:val="00A17335"/>
    <w:rsid w:val="00A3507A"/>
    <w:rsid w:val="00A4072D"/>
    <w:rsid w:val="00A528D3"/>
    <w:rsid w:val="00A62747"/>
    <w:rsid w:val="00A71A55"/>
    <w:rsid w:val="00A7656A"/>
    <w:rsid w:val="00A955AF"/>
    <w:rsid w:val="00AB7238"/>
    <w:rsid w:val="00AE3F28"/>
    <w:rsid w:val="00AE3F7B"/>
    <w:rsid w:val="00AE5F36"/>
    <w:rsid w:val="00AF167B"/>
    <w:rsid w:val="00AF6076"/>
    <w:rsid w:val="00B27EC6"/>
    <w:rsid w:val="00B32D02"/>
    <w:rsid w:val="00B4371A"/>
    <w:rsid w:val="00B80976"/>
    <w:rsid w:val="00B80F09"/>
    <w:rsid w:val="00B84756"/>
    <w:rsid w:val="00B86C02"/>
    <w:rsid w:val="00BD1811"/>
    <w:rsid w:val="00BF230A"/>
    <w:rsid w:val="00C046ED"/>
    <w:rsid w:val="00C2129D"/>
    <w:rsid w:val="00C722C7"/>
    <w:rsid w:val="00C77536"/>
    <w:rsid w:val="00CA2967"/>
    <w:rsid w:val="00CA74C0"/>
    <w:rsid w:val="00CA7686"/>
    <w:rsid w:val="00CD33C8"/>
    <w:rsid w:val="00CD7086"/>
    <w:rsid w:val="00CD7A03"/>
    <w:rsid w:val="00CE22F3"/>
    <w:rsid w:val="00D069B4"/>
    <w:rsid w:val="00D07432"/>
    <w:rsid w:val="00D14B0F"/>
    <w:rsid w:val="00D21E44"/>
    <w:rsid w:val="00D479BB"/>
    <w:rsid w:val="00D55A4D"/>
    <w:rsid w:val="00D569AF"/>
    <w:rsid w:val="00D65A34"/>
    <w:rsid w:val="00D742CB"/>
    <w:rsid w:val="00D903D8"/>
    <w:rsid w:val="00D91AE6"/>
    <w:rsid w:val="00DB07E0"/>
    <w:rsid w:val="00DC609B"/>
    <w:rsid w:val="00DE5AA8"/>
    <w:rsid w:val="00DF473A"/>
    <w:rsid w:val="00E0561D"/>
    <w:rsid w:val="00E07908"/>
    <w:rsid w:val="00E14060"/>
    <w:rsid w:val="00E172A4"/>
    <w:rsid w:val="00E21BCF"/>
    <w:rsid w:val="00E27A35"/>
    <w:rsid w:val="00E27C0A"/>
    <w:rsid w:val="00E329CE"/>
    <w:rsid w:val="00E377B1"/>
    <w:rsid w:val="00E55572"/>
    <w:rsid w:val="00E675DF"/>
    <w:rsid w:val="00E67B04"/>
    <w:rsid w:val="00E74E63"/>
    <w:rsid w:val="00E86760"/>
    <w:rsid w:val="00E93C52"/>
    <w:rsid w:val="00EB605B"/>
    <w:rsid w:val="00EB6371"/>
    <w:rsid w:val="00EC637D"/>
    <w:rsid w:val="00EC7173"/>
    <w:rsid w:val="00EE6B6E"/>
    <w:rsid w:val="00EF55AF"/>
    <w:rsid w:val="00EF7FA9"/>
    <w:rsid w:val="00F07AA3"/>
    <w:rsid w:val="00F158FD"/>
    <w:rsid w:val="00F2745E"/>
    <w:rsid w:val="00F4253E"/>
    <w:rsid w:val="00F53E7A"/>
    <w:rsid w:val="00F54675"/>
    <w:rsid w:val="00F56920"/>
    <w:rsid w:val="00F57B51"/>
    <w:rsid w:val="00F67354"/>
    <w:rsid w:val="00F76C80"/>
    <w:rsid w:val="00F95328"/>
    <w:rsid w:val="00FA0687"/>
    <w:rsid w:val="00FB632B"/>
    <w:rsid w:val="00FC7474"/>
    <w:rsid w:val="00FF1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ECE4"/>
  <w15:docId w15:val="{9CBA082C-1E47-461C-8882-0EC7E4C0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C80"/>
    <w:pPr>
      <w:spacing w:after="0" w:line="240" w:lineRule="auto"/>
    </w:pPr>
    <w:rPr>
      <w:rFonts w:ascii="Verdana" w:eastAsia="Times New Roman" w:hAnsi="Verdana" w:cs="Times New Roman"/>
      <w:sz w:val="20"/>
      <w:szCs w:val="20"/>
      <w:lang w:eastAsia="ru-RU"/>
    </w:rPr>
  </w:style>
  <w:style w:type="paragraph" w:styleId="1">
    <w:name w:val="heading 1"/>
    <w:basedOn w:val="a0"/>
    <w:next w:val="a"/>
    <w:link w:val="10"/>
    <w:qFormat/>
    <w:rsid w:val="00F67354"/>
    <w:pPr>
      <w:keepNext/>
      <w:widowControl w:val="0"/>
      <w:pBdr>
        <w:bottom w:val="none" w:sz="0" w:space="0" w:color="auto"/>
      </w:pBdr>
      <w:suppressAutoHyphens/>
      <w:autoSpaceDN w:val="0"/>
      <w:spacing w:before="240" w:after="120"/>
      <w:contextualSpacing w:val="0"/>
      <w:outlineLvl w:val="0"/>
    </w:pPr>
    <w:rPr>
      <w:rFonts w:ascii="Times New Roman" w:eastAsia="Times New Roman" w:hAnsi="Times New Roman" w:cs="Mangal"/>
      <w:b/>
      <w:bCs/>
      <w:color w:val="auto"/>
      <w:spacing w:val="0"/>
      <w:kern w:val="3"/>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246E9"/>
    <w:pPr>
      <w:ind w:left="720"/>
      <w:contextualSpacing/>
    </w:pPr>
  </w:style>
  <w:style w:type="character" w:styleId="a5">
    <w:name w:val="Hyperlink"/>
    <w:rsid w:val="007246E9"/>
    <w:rPr>
      <w:color w:val="0000FF"/>
      <w:u w:val="single"/>
    </w:rPr>
  </w:style>
  <w:style w:type="paragraph" w:customStyle="1" w:styleId="ConsPlusNonformat">
    <w:name w:val="ConsPlusNonformat"/>
    <w:rsid w:val="007246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rp-urlitem">
    <w:name w:val="serp-url__item"/>
    <w:rsid w:val="007246E9"/>
  </w:style>
  <w:style w:type="table" w:styleId="a6">
    <w:name w:val="Table Grid"/>
    <w:basedOn w:val="a2"/>
    <w:uiPriority w:val="59"/>
    <w:rsid w:val="0072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246E9"/>
    <w:rPr>
      <w:rFonts w:ascii="Tahoma" w:hAnsi="Tahoma" w:cs="Tahoma"/>
      <w:sz w:val="16"/>
      <w:szCs w:val="16"/>
    </w:rPr>
  </w:style>
  <w:style w:type="character" w:customStyle="1" w:styleId="a8">
    <w:name w:val="Текст выноски Знак"/>
    <w:basedOn w:val="a1"/>
    <w:link w:val="a7"/>
    <w:uiPriority w:val="99"/>
    <w:semiHidden/>
    <w:rsid w:val="007246E9"/>
    <w:rPr>
      <w:rFonts w:ascii="Tahoma" w:eastAsia="Times New Roman" w:hAnsi="Tahoma" w:cs="Tahoma"/>
      <w:sz w:val="16"/>
      <w:szCs w:val="16"/>
      <w:lang w:eastAsia="ru-RU"/>
    </w:rPr>
  </w:style>
  <w:style w:type="paragraph" w:styleId="a9">
    <w:name w:val="Plain Text"/>
    <w:basedOn w:val="a"/>
    <w:link w:val="aa"/>
    <w:uiPriority w:val="99"/>
    <w:unhideWhenUsed/>
    <w:rsid w:val="007246E9"/>
    <w:rPr>
      <w:rFonts w:ascii="Calibri" w:eastAsiaTheme="minorHAnsi" w:hAnsi="Calibri" w:cstheme="minorBidi"/>
      <w:sz w:val="22"/>
      <w:szCs w:val="21"/>
      <w:lang w:eastAsia="en-US"/>
    </w:rPr>
  </w:style>
  <w:style w:type="character" w:customStyle="1" w:styleId="aa">
    <w:name w:val="Текст Знак"/>
    <w:basedOn w:val="a1"/>
    <w:link w:val="a9"/>
    <w:uiPriority w:val="99"/>
    <w:rsid w:val="007246E9"/>
    <w:rPr>
      <w:rFonts w:ascii="Calibri" w:hAnsi="Calibri"/>
      <w:szCs w:val="21"/>
    </w:rPr>
  </w:style>
  <w:style w:type="paragraph" w:styleId="ab">
    <w:name w:val="Normal (Web)"/>
    <w:basedOn w:val="a"/>
    <w:uiPriority w:val="99"/>
    <w:unhideWhenUsed/>
    <w:rsid w:val="006F17AB"/>
    <w:pPr>
      <w:spacing w:before="100" w:beforeAutospacing="1" w:after="100" w:afterAutospacing="1"/>
    </w:pPr>
    <w:rPr>
      <w:rFonts w:ascii="Times New Roman" w:hAnsi="Times New Roman"/>
      <w:sz w:val="24"/>
      <w:szCs w:val="24"/>
    </w:rPr>
  </w:style>
  <w:style w:type="character" w:customStyle="1" w:styleId="wmi-callto">
    <w:name w:val="wmi-callto"/>
    <w:basedOn w:val="a1"/>
    <w:rsid w:val="006F17AB"/>
  </w:style>
  <w:style w:type="character" w:styleId="ac">
    <w:name w:val="Strong"/>
    <w:basedOn w:val="a1"/>
    <w:uiPriority w:val="22"/>
    <w:qFormat/>
    <w:rsid w:val="00745772"/>
    <w:rPr>
      <w:b/>
      <w:bCs/>
    </w:rPr>
  </w:style>
  <w:style w:type="character" w:customStyle="1" w:styleId="js-extracted-address">
    <w:name w:val="js-extracted-address"/>
    <w:basedOn w:val="a1"/>
    <w:rsid w:val="00745772"/>
  </w:style>
  <w:style w:type="character" w:customStyle="1" w:styleId="10">
    <w:name w:val="Заголовок 1 Знак"/>
    <w:basedOn w:val="a1"/>
    <w:link w:val="1"/>
    <w:rsid w:val="00F67354"/>
    <w:rPr>
      <w:rFonts w:ascii="Times New Roman" w:eastAsia="Times New Roman" w:hAnsi="Times New Roman" w:cs="Mangal"/>
      <w:b/>
      <w:bCs/>
      <w:kern w:val="3"/>
      <w:sz w:val="48"/>
      <w:szCs w:val="48"/>
      <w:lang w:eastAsia="zh-CN" w:bidi="hi-IN"/>
    </w:rPr>
  </w:style>
  <w:style w:type="paragraph" w:customStyle="1" w:styleId="Standard">
    <w:name w:val="Standard"/>
    <w:rsid w:val="00F6735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0">
    <w:name w:val="Title"/>
    <w:basedOn w:val="a"/>
    <w:next w:val="a"/>
    <w:link w:val="ad"/>
    <w:uiPriority w:val="10"/>
    <w:qFormat/>
    <w:rsid w:val="00F67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1"/>
    <w:link w:val="a0"/>
    <w:uiPriority w:val="10"/>
    <w:rsid w:val="00F6735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ns-view-message-head-sender-name-eml">
    <w:name w:val="ns-view-message-head-sender-name-eml"/>
    <w:basedOn w:val="a1"/>
    <w:rsid w:val="001433C8"/>
  </w:style>
  <w:style w:type="paragraph" w:styleId="ae">
    <w:name w:val="No Spacing"/>
    <w:uiPriority w:val="1"/>
    <w:qFormat/>
    <w:rsid w:val="00511C24"/>
    <w:pPr>
      <w:spacing w:after="0" w:line="24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232">
      <w:bodyDiv w:val="1"/>
      <w:marLeft w:val="0"/>
      <w:marRight w:val="0"/>
      <w:marTop w:val="0"/>
      <w:marBottom w:val="0"/>
      <w:divBdr>
        <w:top w:val="none" w:sz="0" w:space="0" w:color="auto"/>
        <w:left w:val="none" w:sz="0" w:space="0" w:color="auto"/>
        <w:bottom w:val="none" w:sz="0" w:space="0" w:color="auto"/>
        <w:right w:val="none" w:sz="0" w:space="0" w:color="auto"/>
      </w:divBdr>
      <w:divsChild>
        <w:div w:id="1482308687">
          <w:marLeft w:val="0"/>
          <w:marRight w:val="0"/>
          <w:marTop w:val="0"/>
          <w:marBottom w:val="0"/>
          <w:divBdr>
            <w:top w:val="none" w:sz="0" w:space="0" w:color="auto"/>
            <w:left w:val="none" w:sz="0" w:space="0" w:color="auto"/>
            <w:bottom w:val="none" w:sz="0" w:space="0" w:color="auto"/>
            <w:right w:val="none" w:sz="0" w:space="0" w:color="auto"/>
          </w:divBdr>
        </w:div>
        <w:div w:id="1040663421">
          <w:marLeft w:val="0"/>
          <w:marRight w:val="0"/>
          <w:marTop w:val="0"/>
          <w:marBottom w:val="0"/>
          <w:divBdr>
            <w:top w:val="none" w:sz="0" w:space="0" w:color="auto"/>
            <w:left w:val="none" w:sz="0" w:space="0" w:color="auto"/>
            <w:bottom w:val="none" w:sz="0" w:space="0" w:color="auto"/>
            <w:right w:val="none" w:sz="0" w:space="0" w:color="auto"/>
          </w:divBdr>
        </w:div>
        <w:div w:id="976448730">
          <w:marLeft w:val="0"/>
          <w:marRight w:val="0"/>
          <w:marTop w:val="0"/>
          <w:marBottom w:val="0"/>
          <w:divBdr>
            <w:top w:val="none" w:sz="0" w:space="0" w:color="auto"/>
            <w:left w:val="none" w:sz="0" w:space="0" w:color="auto"/>
            <w:bottom w:val="none" w:sz="0" w:space="0" w:color="auto"/>
            <w:right w:val="none" w:sz="0" w:space="0" w:color="auto"/>
          </w:divBdr>
        </w:div>
        <w:div w:id="2130468242">
          <w:marLeft w:val="0"/>
          <w:marRight w:val="0"/>
          <w:marTop w:val="0"/>
          <w:marBottom w:val="0"/>
          <w:divBdr>
            <w:top w:val="none" w:sz="0" w:space="0" w:color="auto"/>
            <w:left w:val="none" w:sz="0" w:space="0" w:color="auto"/>
            <w:bottom w:val="none" w:sz="0" w:space="0" w:color="auto"/>
            <w:right w:val="none" w:sz="0" w:space="0" w:color="auto"/>
          </w:divBdr>
        </w:div>
        <w:div w:id="1162968560">
          <w:marLeft w:val="0"/>
          <w:marRight w:val="0"/>
          <w:marTop w:val="0"/>
          <w:marBottom w:val="0"/>
          <w:divBdr>
            <w:top w:val="none" w:sz="0" w:space="0" w:color="auto"/>
            <w:left w:val="none" w:sz="0" w:space="0" w:color="auto"/>
            <w:bottom w:val="none" w:sz="0" w:space="0" w:color="auto"/>
            <w:right w:val="none" w:sz="0" w:space="0" w:color="auto"/>
          </w:divBdr>
        </w:div>
      </w:divsChild>
    </w:div>
    <w:div w:id="112750390">
      <w:bodyDiv w:val="1"/>
      <w:marLeft w:val="0"/>
      <w:marRight w:val="0"/>
      <w:marTop w:val="0"/>
      <w:marBottom w:val="0"/>
      <w:divBdr>
        <w:top w:val="none" w:sz="0" w:space="0" w:color="auto"/>
        <w:left w:val="none" w:sz="0" w:space="0" w:color="auto"/>
        <w:bottom w:val="none" w:sz="0" w:space="0" w:color="auto"/>
        <w:right w:val="none" w:sz="0" w:space="0" w:color="auto"/>
      </w:divBdr>
    </w:div>
    <w:div w:id="248151893">
      <w:bodyDiv w:val="1"/>
      <w:marLeft w:val="0"/>
      <w:marRight w:val="0"/>
      <w:marTop w:val="0"/>
      <w:marBottom w:val="0"/>
      <w:divBdr>
        <w:top w:val="none" w:sz="0" w:space="0" w:color="auto"/>
        <w:left w:val="none" w:sz="0" w:space="0" w:color="auto"/>
        <w:bottom w:val="none" w:sz="0" w:space="0" w:color="auto"/>
        <w:right w:val="none" w:sz="0" w:space="0" w:color="auto"/>
      </w:divBdr>
    </w:div>
    <w:div w:id="863060884">
      <w:bodyDiv w:val="1"/>
      <w:marLeft w:val="0"/>
      <w:marRight w:val="0"/>
      <w:marTop w:val="0"/>
      <w:marBottom w:val="0"/>
      <w:divBdr>
        <w:top w:val="none" w:sz="0" w:space="0" w:color="auto"/>
        <w:left w:val="none" w:sz="0" w:space="0" w:color="auto"/>
        <w:bottom w:val="none" w:sz="0" w:space="0" w:color="auto"/>
        <w:right w:val="none" w:sz="0" w:space="0" w:color="auto"/>
      </w:divBdr>
    </w:div>
    <w:div w:id="1084961709">
      <w:bodyDiv w:val="1"/>
      <w:marLeft w:val="0"/>
      <w:marRight w:val="0"/>
      <w:marTop w:val="0"/>
      <w:marBottom w:val="0"/>
      <w:divBdr>
        <w:top w:val="none" w:sz="0" w:space="0" w:color="auto"/>
        <w:left w:val="none" w:sz="0" w:space="0" w:color="auto"/>
        <w:bottom w:val="none" w:sz="0" w:space="0" w:color="auto"/>
        <w:right w:val="none" w:sz="0" w:space="0" w:color="auto"/>
      </w:divBdr>
    </w:div>
    <w:div w:id="1132022325">
      <w:bodyDiv w:val="1"/>
      <w:marLeft w:val="0"/>
      <w:marRight w:val="0"/>
      <w:marTop w:val="0"/>
      <w:marBottom w:val="0"/>
      <w:divBdr>
        <w:top w:val="none" w:sz="0" w:space="0" w:color="auto"/>
        <w:left w:val="none" w:sz="0" w:space="0" w:color="auto"/>
        <w:bottom w:val="none" w:sz="0" w:space="0" w:color="auto"/>
        <w:right w:val="none" w:sz="0" w:space="0" w:color="auto"/>
      </w:divBdr>
      <w:divsChild>
        <w:div w:id="830029318">
          <w:marLeft w:val="0"/>
          <w:marRight w:val="0"/>
          <w:marTop w:val="0"/>
          <w:marBottom w:val="0"/>
          <w:divBdr>
            <w:top w:val="none" w:sz="0" w:space="0" w:color="auto"/>
            <w:left w:val="none" w:sz="0" w:space="0" w:color="auto"/>
            <w:bottom w:val="none" w:sz="0" w:space="0" w:color="auto"/>
            <w:right w:val="none" w:sz="0" w:space="0" w:color="auto"/>
          </w:divBdr>
        </w:div>
        <w:div w:id="369650766">
          <w:marLeft w:val="0"/>
          <w:marRight w:val="0"/>
          <w:marTop w:val="0"/>
          <w:marBottom w:val="0"/>
          <w:divBdr>
            <w:top w:val="none" w:sz="0" w:space="0" w:color="auto"/>
            <w:left w:val="none" w:sz="0" w:space="0" w:color="auto"/>
            <w:bottom w:val="none" w:sz="0" w:space="0" w:color="auto"/>
            <w:right w:val="none" w:sz="0" w:space="0" w:color="auto"/>
          </w:divBdr>
        </w:div>
        <w:div w:id="275984373">
          <w:marLeft w:val="0"/>
          <w:marRight w:val="0"/>
          <w:marTop w:val="0"/>
          <w:marBottom w:val="0"/>
          <w:divBdr>
            <w:top w:val="none" w:sz="0" w:space="0" w:color="auto"/>
            <w:left w:val="none" w:sz="0" w:space="0" w:color="auto"/>
            <w:bottom w:val="none" w:sz="0" w:space="0" w:color="auto"/>
            <w:right w:val="none" w:sz="0" w:space="0" w:color="auto"/>
          </w:divBdr>
        </w:div>
        <w:div w:id="1385566497">
          <w:marLeft w:val="0"/>
          <w:marRight w:val="0"/>
          <w:marTop w:val="0"/>
          <w:marBottom w:val="0"/>
          <w:divBdr>
            <w:top w:val="none" w:sz="0" w:space="0" w:color="auto"/>
            <w:left w:val="none" w:sz="0" w:space="0" w:color="auto"/>
            <w:bottom w:val="none" w:sz="0" w:space="0" w:color="auto"/>
            <w:right w:val="none" w:sz="0" w:space="0" w:color="auto"/>
          </w:divBdr>
        </w:div>
        <w:div w:id="981930141">
          <w:marLeft w:val="0"/>
          <w:marRight w:val="0"/>
          <w:marTop w:val="0"/>
          <w:marBottom w:val="0"/>
          <w:divBdr>
            <w:top w:val="none" w:sz="0" w:space="0" w:color="auto"/>
            <w:left w:val="none" w:sz="0" w:space="0" w:color="auto"/>
            <w:bottom w:val="none" w:sz="0" w:space="0" w:color="auto"/>
            <w:right w:val="none" w:sz="0" w:space="0" w:color="auto"/>
          </w:divBdr>
        </w:div>
        <w:div w:id="1859612640">
          <w:marLeft w:val="0"/>
          <w:marRight w:val="0"/>
          <w:marTop w:val="0"/>
          <w:marBottom w:val="0"/>
          <w:divBdr>
            <w:top w:val="none" w:sz="0" w:space="0" w:color="auto"/>
            <w:left w:val="none" w:sz="0" w:space="0" w:color="auto"/>
            <w:bottom w:val="none" w:sz="0" w:space="0" w:color="auto"/>
            <w:right w:val="none" w:sz="0" w:space="0" w:color="auto"/>
          </w:divBdr>
        </w:div>
        <w:div w:id="503863109">
          <w:marLeft w:val="0"/>
          <w:marRight w:val="0"/>
          <w:marTop w:val="0"/>
          <w:marBottom w:val="0"/>
          <w:divBdr>
            <w:top w:val="none" w:sz="0" w:space="0" w:color="auto"/>
            <w:left w:val="none" w:sz="0" w:space="0" w:color="auto"/>
            <w:bottom w:val="none" w:sz="0" w:space="0" w:color="auto"/>
            <w:right w:val="none" w:sz="0" w:space="0" w:color="auto"/>
          </w:divBdr>
        </w:div>
        <w:div w:id="285157633">
          <w:marLeft w:val="0"/>
          <w:marRight w:val="0"/>
          <w:marTop w:val="0"/>
          <w:marBottom w:val="0"/>
          <w:divBdr>
            <w:top w:val="none" w:sz="0" w:space="0" w:color="auto"/>
            <w:left w:val="none" w:sz="0" w:space="0" w:color="auto"/>
            <w:bottom w:val="none" w:sz="0" w:space="0" w:color="auto"/>
            <w:right w:val="none" w:sz="0" w:space="0" w:color="auto"/>
          </w:divBdr>
        </w:div>
        <w:div w:id="480583236">
          <w:marLeft w:val="0"/>
          <w:marRight w:val="0"/>
          <w:marTop w:val="0"/>
          <w:marBottom w:val="0"/>
          <w:divBdr>
            <w:top w:val="none" w:sz="0" w:space="0" w:color="auto"/>
            <w:left w:val="none" w:sz="0" w:space="0" w:color="auto"/>
            <w:bottom w:val="none" w:sz="0" w:space="0" w:color="auto"/>
            <w:right w:val="none" w:sz="0" w:space="0" w:color="auto"/>
          </w:divBdr>
        </w:div>
        <w:div w:id="921645321">
          <w:marLeft w:val="0"/>
          <w:marRight w:val="0"/>
          <w:marTop w:val="0"/>
          <w:marBottom w:val="0"/>
          <w:divBdr>
            <w:top w:val="none" w:sz="0" w:space="0" w:color="auto"/>
            <w:left w:val="none" w:sz="0" w:space="0" w:color="auto"/>
            <w:bottom w:val="none" w:sz="0" w:space="0" w:color="auto"/>
            <w:right w:val="none" w:sz="0" w:space="0" w:color="auto"/>
          </w:divBdr>
        </w:div>
      </w:divsChild>
    </w:div>
    <w:div w:id="1225870003">
      <w:bodyDiv w:val="1"/>
      <w:marLeft w:val="0"/>
      <w:marRight w:val="0"/>
      <w:marTop w:val="0"/>
      <w:marBottom w:val="0"/>
      <w:divBdr>
        <w:top w:val="none" w:sz="0" w:space="0" w:color="auto"/>
        <w:left w:val="none" w:sz="0" w:space="0" w:color="auto"/>
        <w:bottom w:val="none" w:sz="0" w:space="0" w:color="auto"/>
        <w:right w:val="none" w:sz="0" w:space="0" w:color="auto"/>
      </w:divBdr>
    </w:div>
    <w:div w:id="1337657511">
      <w:bodyDiv w:val="1"/>
      <w:marLeft w:val="0"/>
      <w:marRight w:val="0"/>
      <w:marTop w:val="0"/>
      <w:marBottom w:val="0"/>
      <w:divBdr>
        <w:top w:val="none" w:sz="0" w:space="0" w:color="auto"/>
        <w:left w:val="none" w:sz="0" w:space="0" w:color="auto"/>
        <w:bottom w:val="none" w:sz="0" w:space="0" w:color="auto"/>
        <w:right w:val="none" w:sz="0" w:space="0" w:color="auto"/>
      </w:divBdr>
    </w:div>
    <w:div w:id="1692563897">
      <w:bodyDiv w:val="1"/>
      <w:marLeft w:val="0"/>
      <w:marRight w:val="0"/>
      <w:marTop w:val="0"/>
      <w:marBottom w:val="0"/>
      <w:divBdr>
        <w:top w:val="none" w:sz="0" w:space="0" w:color="auto"/>
        <w:left w:val="none" w:sz="0" w:space="0" w:color="auto"/>
        <w:bottom w:val="none" w:sz="0" w:space="0" w:color="auto"/>
        <w:right w:val="none" w:sz="0" w:space="0" w:color="auto"/>
      </w:divBdr>
    </w:div>
    <w:div w:id="1816027261">
      <w:bodyDiv w:val="1"/>
      <w:marLeft w:val="0"/>
      <w:marRight w:val="0"/>
      <w:marTop w:val="0"/>
      <w:marBottom w:val="0"/>
      <w:divBdr>
        <w:top w:val="none" w:sz="0" w:space="0" w:color="auto"/>
        <w:left w:val="none" w:sz="0" w:space="0" w:color="auto"/>
        <w:bottom w:val="none" w:sz="0" w:space="0" w:color="auto"/>
        <w:right w:val="none" w:sz="0" w:space="0" w:color="auto"/>
      </w:divBdr>
    </w:div>
    <w:div w:id="1820733625">
      <w:bodyDiv w:val="1"/>
      <w:marLeft w:val="0"/>
      <w:marRight w:val="0"/>
      <w:marTop w:val="0"/>
      <w:marBottom w:val="0"/>
      <w:divBdr>
        <w:top w:val="none" w:sz="0" w:space="0" w:color="auto"/>
        <w:left w:val="none" w:sz="0" w:space="0" w:color="auto"/>
        <w:bottom w:val="none" w:sz="0" w:space="0" w:color="auto"/>
        <w:right w:val="none" w:sz="0" w:space="0" w:color="auto"/>
      </w:divBdr>
      <w:divsChild>
        <w:div w:id="218170425">
          <w:marLeft w:val="0"/>
          <w:marRight w:val="0"/>
          <w:marTop w:val="0"/>
          <w:marBottom w:val="0"/>
          <w:divBdr>
            <w:top w:val="none" w:sz="0" w:space="0" w:color="auto"/>
            <w:left w:val="none" w:sz="0" w:space="0" w:color="auto"/>
            <w:bottom w:val="none" w:sz="0" w:space="0" w:color="auto"/>
            <w:right w:val="none" w:sz="0" w:space="0" w:color="auto"/>
          </w:divBdr>
        </w:div>
        <w:div w:id="155388974">
          <w:marLeft w:val="0"/>
          <w:marRight w:val="0"/>
          <w:marTop w:val="0"/>
          <w:marBottom w:val="0"/>
          <w:divBdr>
            <w:top w:val="none" w:sz="0" w:space="0" w:color="auto"/>
            <w:left w:val="none" w:sz="0" w:space="0" w:color="auto"/>
            <w:bottom w:val="none" w:sz="0" w:space="0" w:color="auto"/>
            <w:right w:val="none" w:sz="0" w:space="0" w:color="auto"/>
          </w:divBdr>
        </w:div>
        <w:div w:id="957680461">
          <w:marLeft w:val="0"/>
          <w:marRight w:val="0"/>
          <w:marTop w:val="0"/>
          <w:marBottom w:val="0"/>
          <w:divBdr>
            <w:top w:val="none" w:sz="0" w:space="0" w:color="auto"/>
            <w:left w:val="none" w:sz="0" w:space="0" w:color="auto"/>
            <w:bottom w:val="none" w:sz="0" w:space="0" w:color="auto"/>
            <w:right w:val="none" w:sz="0" w:space="0" w:color="auto"/>
          </w:divBdr>
        </w:div>
        <w:div w:id="541014844">
          <w:marLeft w:val="0"/>
          <w:marRight w:val="0"/>
          <w:marTop w:val="0"/>
          <w:marBottom w:val="0"/>
          <w:divBdr>
            <w:top w:val="none" w:sz="0" w:space="0" w:color="auto"/>
            <w:left w:val="none" w:sz="0" w:space="0" w:color="auto"/>
            <w:bottom w:val="none" w:sz="0" w:space="0" w:color="auto"/>
            <w:right w:val="none" w:sz="0" w:space="0" w:color="auto"/>
          </w:divBdr>
        </w:div>
        <w:div w:id="2013407519">
          <w:marLeft w:val="0"/>
          <w:marRight w:val="0"/>
          <w:marTop w:val="0"/>
          <w:marBottom w:val="0"/>
          <w:divBdr>
            <w:top w:val="none" w:sz="0" w:space="0" w:color="auto"/>
            <w:left w:val="none" w:sz="0" w:space="0" w:color="auto"/>
            <w:bottom w:val="none" w:sz="0" w:space="0" w:color="auto"/>
            <w:right w:val="none" w:sz="0" w:space="0" w:color="auto"/>
          </w:divBdr>
        </w:div>
        <w:div w:id="650913232">
          <w:marLeft w:val="0"/>
          <w:marRight w:val="0"/>
          <w:marTop w:val="0"/>
          <w:marBottom w:val="0"/>
          <w:divBdr>
            <w:top w:val="none" w:sz="0" w:space="0" w:color="auto"/>
            <w:left w:val="none" w:sz="0" w:space="0" w:color="auto"/>
            <w:bottom w:val="none" w:sz="0" w:space="0" w:color="auto"/>
            <w:right w:val="none" w:sz="0" w:space="0" w:color="auto"/>
          </w:divBdr>
        </w:div>
        <w:div w:id="814444388">
          <w:marLeft w:val="0"/>
          <w:marRight w:val="0"/>
          <w:marTop w:val="0"/>
          <w:marBottom w:val="0"/>
          <w:divBdr>
            <w:top w:val="none" w:sz="0" w:space="0" w:color="auto"/>
            <w:left w:val="none" w:sz="0" w:space="0" w:color="auto"/>
            <w:bottom w:val="none" w:sz="0" w:space="0" w:color="auto"/>
            <w:right w:val="none" w:sz="0" w:space="0" w:color="auto"/>
          </w:divBdr>
        </w:div>
        <w:div w:id="88737872">
          <w:marLeft w:val="0"/>
          <w:marRight w:val="0"/>
          <w:marTop w:val="0"/>
          <w:marBottom w:val="0"/>
          <w:divBdr>
            <w:top w:val="none" w:sz="0" w:space="0" w:color="auto"/>
            <w:left w:val="none" w:sz="0" w:space="0" w:color="auto"/>
            <w:bottom w:val="none" w:sz="0" w:space="0" w:color="auto"/>
            <w:right w:val="none" w:sz="0" w:space="0" w:color="auto"/>
          </w:divBdr>
        </w:div>
      </w:divsChild>
    </w:div>
    <w:div w:id="21071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ikr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8916-65AB-467D-A02E-1F5D5914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14</Pages>
  <Words>6412</Words>
  <Characters>36550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Петрищев Владислав Вячеславович</dc:creator>
  <cp:lastModifiedBy>Платова Алена Юрьевна</cp:lastModifiedBy>
  <cp:revision>50</cp:revision>
  <cp:lastPrinted>2018-12-18T07:43:00Z</cp:lastPrinted>
  <dcterms:created xsi:type="dcterms:W3CDTF">2018-12-22T14:00:00Z</dcterms:created>
  <dcterms:modified xsi:type="dcterms:W3CDTF">2019-03-12T12:15:00Z</dcterms:modified>
</cp:coreProperties>
</file>